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D4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  <w:r w:rsidRPr="0011507D">
        <w:rPr>
          <w:rFonts w:ascii="Times New Roman" w:eastAsia="黑体" w:hAnsi="Times New Roman" w:cstheme="majorBidi" w:hint="eastAsia"/>
          <w:b/>
          <w:bCs/>
          <w:color w:val="000000" w:themeColor="text1"/>
          <w:sz w:val="28"/>
          <w:szCs w:val="28"/>
        </w:rPr>
        <w:t>附件</w:t>
      </w:r>
      <w:r w:rsidRPr="0011507D">
        <w:rPr>
          <w:rFonts w:ascii="Times New Roman" w:eastAsia="黑体" w:hAnsi="Times New Roman" w:cstheme="majorBidi" w:hint="eastAsia"/>
          <w:b/>
          <w:bCs/>
          <w:color w:val="000000" w:themeColor="text1"/>
          <w:sz w:val="28"/>
          <w:szCs w:val="28"/>
        </w:rPr>
        <w:t>2</w:t>
      </w:r>
      <w:bookmarkStart w:id="0" w:name="_GoBack"/>
      <w:bookmarkEnd w:id="0"/>
    </w:p>
    <w:p w:rsidR="00A158D4" w:rsidRPr="0011507D" w:rsidRDefault="00A158D4" w:rsidP="00A158D4">
      <w:pPr>
        <w:widowControl/>
        <w:spacing w:after="360" w:line="560" w:lineRule="exact"/>
        <w:jc w:val="center"/>
        <w:outlineLvl w:val="0"/>
        <w:rPr>
          <w:rFonts w:ascii="Times New Roman" w:eastAsia="华文中宋" w:hAnsi="Times New Roman" w:cstheme="majorBidi"/>
          <w:b/>
          <w:bCs/>
          <w:color w:val="000000" w:themeColor="text1"/>
          <w:sz w:val="36"/>
          <w:szCs w:val="32"/>
        </w:rPr>
      </w:pPr>
      <w:r w:rsidRPr="0011507D">
        <w:rPr>
          <w:rFonts w:ascii="Times New Roman" w:eastAsia="华文中宋" w:hAnsi="Times New Roman" w:cstheme="majorBidi"/>
          <w:b/>
          <w:bCs/>
          <w:color w:val="000000" w:themeColor="text1"/>
          <w:sz w:val="36"/>
          <w:szCs w:val="32"/>
        </w:rPr>
        <w:t>中国科学院</w:t>
      </w:r>
      <w:r w:rsidRPr="0011507D">
        <w:rPr>
          <w:rFonts w:ascii="Times New Roman" w:eastAsia="华文中宋" w:hAnsi="Times New Roman" w:cstheme="majorBidi" w:hint="eastAsia"/>
          <w:b/>
          <w:bCs/>
          <w:color w:val="000000" w:themeColor="text1"/>
          <w:sz w:val="36"/>
          <w:szCs w:val="32"/>
        </w:rPr>
        <w:t>优秀党务工作者获奖</w:t>
      </w:r>
      <w:r w:rsidRPr="0011507D">
        <w:rPr>
          <w:rFonts w:ascii="Times New Roman" w:eastAsia="华文中宋" w:hAnsi="Times New Roman" w:cstheme="majorBidi"/>
          <w:b/>
          <w:bCs/>
          <w:color w:val="000000" w:themeColor="text1"/>
          <w:sz w:val="36"/>
          <w:szCs w:val="32"/>
        </w:rPr>
        <w:t>名单</w:t>
      </w:r>
    </w:p>
    <w:tbl>
      <w:tblPr>
        <w:tblW w:w="7461" w:type="dxa"/>
        <w:jc w:val="center"/>
        <w:tblLook w:val="04A0" w:firstRow="1" w:lastRow="0" w:firstColumn="1" w:lastColumn="0" w:noHBand="0" w:noVBand="1"/>
      </w:tblPr>
      <w:tblGrid>
        <w:gridCol w:w="824"/>
        <w:gridCol w:w="4708"/>
        <w:gridCol w:w="1929"/>
      </w:tblGrid>
      <w:tr w:rsidR="00A158D4" w:rsidRPr="0011507D" w:rsidTr="00CC718D">
        <w:trPr>
          <w:trHeight w:val="655"/>
          <w:tblHeader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遗传与发育生物学研究所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韩一波（女）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生物物理研究所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陈长杰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国家天文台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罗阿理</w:t>
            </w:r>
            <w:proofErr w:type="gramEnd"/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声学研究所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陈德华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电子学研究所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闫国刚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化学研究所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李蕴能（女）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过程工程研究所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郑诗礼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电工研究所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胡新宁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文献情报中心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胡智慧（女）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物理研究所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丁燕（女）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计算技术研究所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陈益强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数学与系统科学研究院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丁晓蕾（女）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软件研究所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谢京红</w:t>
            </w:r>
            <w:proofErr w:type="gramEnd"/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计算机网络信息</w:t>
            </w: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陈</w:t>
            </w:r>
            <w:proofErr w:type="gramStart"/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植物研究所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周凌娟（女）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生态环境研究中心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王士精（女）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微电子研究所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马强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遥感与数字地球研究所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李培祝</w:t>
            </w:r>
            <w:proofErr w:type="gramEnd"/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北京中科印刷有限公司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王焕菊（女）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中科实业集团（控股）有限公司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丁月华（女）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大连化学物理研究所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丛昱（女）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沈阳应用生态研究所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张玉兰（女）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海洋研究所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徐振华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青岛生物能源与过程研究所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张瑞东</w:t>
            </w:r>
            <w:proofErr w:type="gramEnd"/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095081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长春分院机关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于学锋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长春应用化学研究所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杨小牛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上海微系统与信息技术研究所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张帆（女）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上海光学精密机械研究所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吉峻</w:t>
            </w:r>
            <w:proofErr w:type="gramEnd"/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上海硅酸盐研究所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刘岩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上海有机化学研究所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蒋咏文（女）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上海生命科学研究院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倪福弟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城市环境研究所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方财王</w:t>
            </w:r>
            <w:proofErr w:type="gramEnd"/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南京天文仪器有限公司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朱慧（女）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苏州纳米技术与纳米仿生研究所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刘佩华（女）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095081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武汉分院机关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李衡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095081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095081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广州分院机关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王莉惠（女）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南海海洋研究所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詹文欢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095081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095081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成都分院机关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贾振天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成都山地灾害与环境研究所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罗晓梅（女）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昆明植物研究所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普迎冬</w:t>
            </w:r>
            <w:proofErr w:type="gramEnd"/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西安光学精密机械研究所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王秀菊（女）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051067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spacing w:val="-20"/>
                <w:kern w:val="0"/>
                <w:sz w:val="24"/>
                <w:szCs w:val="24"/>
              </w:rPr>
            </w:pPr>
            <w:r w:rsidRPr="00051067">
              <w:rPr>
                <w:rFonts w:ascii="Times New Roman" w:eastAsia="仿宋_GB2312" w:hAnsi="Times New Roman" w:cs="宋体" w:hint="eastAsia"/>
                <w:color w:val="000000" w:themeColor="text1"/>
                <w:spacing w:val="-20"/>
                <w:kern w:val="0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陈作涛</w:t>
            </w:r>
            <w:proofErr w:type="gramEnd"/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青海盐湖研究所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胡彦明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新疆天文台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王石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4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合肥物质科学研究院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何友珍</w:t>
            </w:r>
            <w:proofErr w:type="gramEnd"/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（女）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4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邵风雷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4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中国科学技术</w:t>
            </w: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大学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钱海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邓伟平</w:t>
            </w:r>
          </w:p>
        </w:tc>
      </w:tr>
      <w:tr w:rsidR="00A158D4" w:rsidRPr="0011507D" w:rsidTr="00CC718D">
        <w:trPr>
          <w:trHeight w:val="51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8D4" w:rsidRPr="0011507D" w:rsidRDefault="00A158D4" w:rsidP="00CC718D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4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8D4" w:rsidRPr="0011507D" w:rsidRDefault="00A158D4" w:rsidP="00CC718D">
            <w:pPr>
              <w:widowControl/>
              <w:spacing w:line="440" w:lineRule="exact"/>
              <w:rPr>
                <w:rFonts w:ascii="Times New Roman" w:eastAsia="仿宋_GB2312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cs="宋体" w:hint="eastAsia"/>
                <w:color w:val="000000" w:themeColor="text1"/>
                <w:kern w:val="0"/>
                <w:sz w:val="24"/>
                <w:szCs w:val="24"/>
              </w:rPr>
              <w:t>赵永飞</w:t>
            </w:r>
          </w:p>
        </w:tc>
      </w:tr>
    </w:tbl>
    <w:p w:rsidR="00A158D4" w:rsidRPr="0011507D" w:rsidRDefault="00A158D4" w:rsidP="00A158D4">
      <w:pPr>
        <w:widowControl/>
        <w:spacing w:line="50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</w:rPr>
      </w:pPr>
    </w:p>
    <w:p w:rsidR="00A158D4" w:rsidRDefault="00A158D4" w:rsidP="00A158D4"/>
    <w:p w:rsidR="00A158D4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</w:p>
    <w:p w:rsidR="00A158D4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</w:p>
    <w:p w:rsidR="00A158D4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</w:p>
    <w:p w:rsidR="00A158D4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</w:p>
    <w:p w:rsidR="00A158D4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</w:p>
    <w:p w:rsidR="00A158D4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</w:p>
    <w:p w:rsidR="00A158D4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</w:p>
    <w:p w:rsidR="00A158D4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</w:p>
    <w:p w:rsidR="00A158D4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</w:p>
    <w:p w:rsidR="00A158D4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</w:p>
    <w:p w:rsidR="00A158D4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</w:p>
    <w:p w:rsidR="00A158D4" w:rsidRPr="0011507D" w:rsidRDefault="00A158D4" w:rsidP="00A158D4">
      <w:pPr>
        <w:widowControl/>
        <w:spacing w:after="240" w:line="560" w:lineRule="exac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</w:p>
    <w:p w:rsidR="005F568A" w:rsidRDefault="005F568A"/>
    <w:sectPr w:rsidR="005F5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63" w:rsidRDefault="00056563" w:rsidP="00A158D4">
      <w:r>
        <w:separator/>
      </w:r>
    </w:p>
  </w:endnote>
  <w:endnote w:type="continuationSeparator" w:id="0">
    <w:p w:rsidR="00056563" w:rsidRDefault="00056563" w:rsidP="00A1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63" w:rsidRDefault="00056563" w:rsidP="00A158D4">
      <w:r>
        <w:separator/>
      </w:r>
    </w:p>
  </w:footnote>
  <w:footnote w:type="continuationSeparator" w:id="0">
    <w:p w:rsidR="00056563" w:rsidRDefault="00056563" w:rsidP="00A15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94"/>
    <w:rsid w:val="00056563"/>
    <w:rsid w:val="005F568A"/>
    <w:rsid w:val="00A158D4"/>
    <w:rsid w:val="00C2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8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8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8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8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2</cp:revision>
  <dcterms:created xsi:type="dcterms:W3CDTF">2016-07-05T07:54:00Z</dcterms:created>
  <dcterms:modified xsi:type="dcterms:W3CDTF">2016-07-05T07:55:00Z</dcterms:modified>
</cp:coreProperties>
</file>