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11" w:rsidRDefault="000A4F11" w:rsidP="000A4F11">
      <w:pPr>
        <w:pStyle w:val="a3"/>
        <w:shd w:val="clear" w:color="auto" w:fill="FFFFFF"/>
        <w:spacing w:before="0" w:beforeAutospacing="0" w:after="0" w:afterAutospacing="0" w:line="450" w:lineRule="atLeast"/>
        <w:rPr>
          <w:rFonts w:ascii="Tahoma" w:hAnsi="Tahoma" w:cs="Tahoma"/>
          <w:sz w:val="21"/>
          <w:szCs w:val="21"/>
        </w:rPr>
      </w:pPr>
      <w:r>
        <w:rPr>
          <w:rStyle w:val="a4"/>
          <w:rFonts w:ascii="仿宋_gb2312" w:eastAsia="仿宋_gb2312" w:hAnsi="Tahoma" w:cs="Tahoma" w:hint="eastAsia"/>
          <w:sz w:val="32"/>
          <w:szCs w:val="32"/>
        </w:rPr>
        <w:t>附件1：授课教师简介</w:t>
      </w:r>
    </w:p>
    <w:p w:rsidR="000A4F11" w:rsidRDefault="000A4F11" w:rsidP="000A4F11">
      <w:pPr>
        <w:pStyle w:val="a3"/>
        <w:shd w:val="clear" w:color="auto" w:fill="FFFFFF"/>
        <w:spacing w:before="0" w:beforeAutospacing="0" w:after="0" w:afterAutospacing="0" w:line="450" w:lineRule="atLeast"/>
        <w:rPr>
          <w:rFonts w:ascii="Tahoma" w:hAnsi="Tahoma" w:cs="Tahoma"/>
          <w:sz w:val="21"/>
          <w:szCs w:val="21"/>
        </w:rPr>
      </w:pPr>
      <w:r>
        <w:rPr>
          <w:rStyle w:val="a4"/>
          <w:rFonts w:ascii="仿宋_gb2312" w:eastAsia="仿宋_gb2312" w:hAnsi="Tahoma" w:cs="Tahoma" w:hint="eastAsia"/>
        </w:rPr>
        <w:t> </w:t>
      </w:r>
      <w:r>
        <w:rPr>
          <w:rStyle w:val="a4"/>
          <w:rFonts w:ascii="仿宋_gb2312" w:eastAsia="仿宋_gb2312" w:hAnsi="Tahoma" w:cs="Tahoma" w:hint="eastAsia"/>
        </w:rPr>
        <w:t xml:space="preserve"> </w:t>
      </w:r>
      <w:r>
        <w:rPr>
          <w:rStyle w:val="a4"/>
          <w:rFonts w:ascii="仿宋_gb2312" w:eastAsia="仿宋_gb2312" w:hAnsi="Tahoma" w:cs="Tahoma" w:hint="eastAsia"/>
        </w:rPr>
        <w:t> </w:t>
      </w:r>
      <w:r>
        <w:rPr>
          <w:rStyle w:val="a4"/>
          <w:rFonts w:ascii="仿宋_gb2312" w:eastAsia="仿宋_gb2312" w:hAnsi="Tahoma" w:cs="Tahoma" w:hint="eastAsia"/>
        </w:rPr>
        <w:t xml:space="preserve"> </w:t>
      </w:r>
      <w:r>
        <w:rPr>
          <w:rStyle w:val="a4"/>
          <w:rFonts w:ascii="仿宋_gb2312" w:eastAsia="仿宋_gb2312" w:hAnsi="Tahoma" w:cs="Tahoma" w:hint="eastAsia"/>
        </w:rPr>
        <w:t>  </w:t>
      </w:r>
      <w:r>
        <w:rPr>
          <w:rStyle w:val="a4"/>
          <w:rFonts w:ascii="仿宋_gb2312" w:eastAsia="仿宋_gb2312" w:hAnsi="Tahoma" w:cs="Tahoma" w:hint="eastAsia"/>
          <w:sz w:val="27"/>
          <w:szCs w:val="27"/>
        </w:rPr>
        <w:t>周欣教授（中国农业大学）</w:t>
      </w:r>
    </w:p>
    <w:p w:rsidR="000A4F11" w:rsidRDefault="000A4F11" w:rsidP="000A4F11">
      <w:pPr>
        <w:pStyle w:val="a3"/>
        <w:shd w:val="clear" w:color="auto" w:fill="FFFFFF"/>
        <w:spacing w:before="0" w:beforeAutospacing="0" w:after="0" w:afterAutospacing="0" w:line="450" w:lineRule="atLeast"/>
        <w:ind w:firstLine="375"/>
        <w:rPr>
          <w:rFonts w:ascii="Tahoma" w:hAnsi="Tahoma" w:cs="Tahoma"/>
          <w:sz w:val="21"/>
          <w:szCs w:val="21"/>
        </w:rPr>
      </w:pPr>
      <w:r>
        <w:rPr>
          <w:rFonts w:cs="Tahoma" w:hint="eastAsia"/>
          <w:sz w:val="21"/>
          <w:szCs w:val="21"/>
        </w:rPr>
        <w:t>主要从事昆虫生物多样性及演化生物学研究，涵盖宏观尺度的昆虫大支系演化开始、到生态系统中生物多样性的分布与分化、直至物种的形态及遗传多样性等多个层面的研究，曾在</w:t>
      </w:r>
      <w:r>
        <w:rPr>
          <w:rStyle w:val="a5"/>
          <w:rFonts w:ascii="Cambria" w:hAnsi="Cambria" w:cs="Tahoma"/>
          <w:sz w:val="21"/>
          <w:szCs w:val="21"/>
        </w:rPr>
        <w:t>Science</w:t>
      </w:r>
      <w:r>
        <w:rPr>
          <w:rFonts w:cs="Tahoma" w:hint="eastAsia"/>
          <w:sz w:val="21"/>
          <w:szCs w:val="21"/>
        </w:rPr>
        <w:t>、</w:t>
      </w:r>
      <w:r>
        <w:rPr>
          <w:rStyle w:val="a5"/>
          <w:rFonts w:ascii="Cambria" w:hAnsi="Cambria" w:cs="Tahoma"/>
          <w:sz w:val="21"/>
          <w:szCs w:val="21"/>
        </w:rPr>
        <w:t>Nature Communications</w:t>
      </w:r>
      <w:r>
        <w:rPr>
          <w:rFonts w:cs="Tahoma" w:hint="eastAsia"/>
          <w:sz w:val="21"/>
          <w:szCs w:val="21"/>
        </w:rPr>
        <w:t>、</w:t>
      </w:r>
      <w:r>
        <w:rPr>
          <w:rStyle w:val="a5"/>
          <w:rFonts w:ascii="Cambria" w:hAnsi="Cambria" w:cs="Tahoma"/>
          <w:sz w:val="21"/>
          <w:szCs w:val="21"/>
        </w:rPr>
        <w:t>Genome Biology</w:t>
      </w:r>
      <w:r>
        <w:rPr>
          <w:rFonts w:cs="Tahoma" w:hint="eastAsia"/>
          <w:sz w:val="21"/>
          <w:szCs w:val="21"/>
        </w:rPr>
        <w:t>、</w:t>
      </w:r>
      <w:r>
        <w:rPr>
          <w:rStyle w:val="a5"/>
          <w:rFonts w:ascii="Cambria" w:hAnsi="Cambria" w:cs="Tahoma"/>
          <w:sz w:val="21"/>
          <w:szCs w:val="21"/>
        </w:rPr>
        <w:t>Nucleic Acids Research</w:t>
      </w:r>
      <w:r>
        <w:rPr>
          <w:rFonts w:cs="Tahoma" w:hint="eastAsia"/>
          <w:sz w:val="21"/>
          <w:szCs w:val="21"/>
        </w:rPr>
        <w:t>、</w:t>
      </w:r>
      <w:r>
        <w:rPr>
          <w:rStyle w:val="a5"/>
          <w:rFonts w:ascii="Cambria" w:hAnsi="Cambria" w:cs="Tahoma"/>
          <w:sz w:val="21"/>
          <w:szCs w:val="21"/>
        </w:rPr>
        <w:t>GigaScience</w:t>
      </w:r>
      <w:r>
        <w:rPr>
          <w:rFonts w:cs="Tahoma" w:hint="eastAsia"/>
          <w:sz w:val="21"/>
          <w:szCs w:val="21"/>
        </w:rPr>
        <w:t>、</w:t>
      </w:r>
      <w:r>
        <w:rPr>
          <w:rStyle w:val="a5"/>
          <w:rFonts w:ascii="Cambria" w:hAnsi="Cambria" w:cs="Tahoma"/>
          <w:sz w:val="21"/>
          <w:szCs w:val="21"/>
        </w:rPr>
        <w:t>Methods in Ecology and Evolution</w:t>
      </w:r>
      <w:r>
        <w:rPr>
          <w:rFonts w:cs="Tahoma" w:hint="eastAsia"/>
          <w:sz w:val="21"/>
          <w:szCs w:val="21"/>
        </w:rPr>
        <w:t>等杂志</w:t>
      </w:r>
      <w:r>
        <w:rPr>
          <w:rFonts w:ascii="仿宋_gb2312" w:eastAsia="仿宋_gb2312" w:hAnsi="Tahoma" w:cs="Tahoma" w:hint="eastAsia"/>
        </w:rPr>
        <w:t>发表</w:t>
      </w:r>
      <w:r>
        <w:rPr>
          <w:rFonts w:cs="Tahoma" w:hint="eastAsia"/>
          <w:sz w:val="21"/>
          <w:szCs w:val="21"/>
        </w:rPr>
        <w:t>文章。</w:t>
      </w:r>
    </w:p>
    <w:p w:rsidR="000A4F11" w:rsidRDefault="000A4F11" w:rsidP="000A4F11">
      <w:pPr>
        <w:pStyle w:val="a3"/>
        <w:shd w:val="clear" w:color="auto" w:fill="FFFFFF"/>
        <w:spacing w:before="0" w:beforeAutospacing="0" w:after="0" w:afterAutospacing="0" w:line="450" w:lineRule="atLeast"/>
        <w:rPr>
          <w:rFonts w:ascii="Tahoma" w:hAnsi="Tahoma" w:cs="Tahoma"/>
          <w:sz w:val="21"/>
          <w:szCs w:val="21"/>
        </w:rPr>
      </w:pP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 xml:space="preserve"> </w:t>
      </w: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 xml:space="preserve"> </w:t>
      </w: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张爱兵教授（首都师范大学）</w:t>
      </w:r>
    </w:p>
    <w:p w:rsidR="000A4F11" w:rsidRDefault="000A4F11" w:rsidP="000A4F11">
      <w:pPr>
        <w:pStyle w:val="a3"/>
        <w:shd w:val="clear" w:color="auto" w:fill="FFFFFF"/>
        <w:spacing w:before="0" w:beforeAutospacing="0" w:after="0" w:afterAutospacing="0" w:line="450" w:lineRule="atLeast"/>
        <w:ind w:firstLine="375"/>
        <w:rPr>
          <w:rFonts w:ascii="Tahoma" w:hAnsi="Tahoma" w:cs="Tahoma"/>
          <w:sz w:val="21"/>
          <w:szCs w:val="21"/>
        </w:rPr>
      </w:pPr>
      <w:r>
        <w:rPr>
          <w:rFonts w:cs="Tahoma" w:hint="eastAsia"/>
          <w:sz w:val="21"/>
          <w:szCs w:val="21"/>
        </w:rPr>
        <w:t>主要研究方向为物种起源进化、生态、生物多样性评估、昆虫群落建成机制、外来种入侵与生态安全等。主要研究成果在进化、生态学</w:t>
      </w:r>
      <w:r>
        <w:rPr>
          <w:rFonts w:ascii="Cambria" w:hAnsi="Cambria" w:cs="Tahoma"/>
          <w:sz w:val="21"/>
          <w:szCs w:val="21"/>
        </w:rPr>
        <w:t>top</w:t>
      </w:r>
      <w:r>
        <w:rPr>
          <w:rFonts w:cs="Tahoma" w:hint="eastAsia"/>
          <w:sz w:val="21"/>
          <w:szCs w:val="21"/>
        </w:rPr>
        <w:t>国际期刊发表，包括</w:t>
      </w:r>
      <w:r>
        <w:rPr>
          <w:rFonts w:ascii="Cambria" w:hAnsi="Cambria" w:cs="Tahoma"/>
          <w:sz w:val="21"/>
          <w:szCs w:val="21"/>
        </w:rPr>
        <w:t>Syst Biol</w:t>
      </w:r>
      <w:r>
        <w:rPr>
          <w:rFonts w:cs="Tahoma" w:hint="eastAsia"/>
          <w:sz w:val="21"/>
          <w:szCs w:val="21"/>
        </w:rPr>
        <w:t>、</w:t>
      </w:r>
      <w:r>
        <w:rPr>
          <w:rFonts w:ascii="Cambria" w:hAnsi="Cambria" w:cs="Tahoma"/>
          <w:sz w:val="21"/>
          <w:szCs w:val="21"/>
        </w:rPr>
        <w:t>Mol Biol Evol</w:t>
      </w:r>
      <w:r>
        <w:rPr>
          <w:rFonts w:cs="Tahoma" w:hint="eastAsia"/>
          <w:sz w:val="21"/>
          <w:szCs w:val="21"/>
        </w:rPr>
        <w:t>、</w:t>
      </w:r>
      <w:r>
        <w:rPr>
          <w:rFonts w:ascii="Cambria" w:hAnsi="Cambria" w:cs="Tahoma"/>
          <w:sz w:val="21"/>
          <w:szCs w:val="21"/>
        </w:rPr>
        <w:t>Mol Ecol</w:t>
      </w:r>
      <w:r>
        <w:rPr>
          <w:rFonts w:cs="Tahoma" w:hint="eastAsia"/>
          <w:sz w:val="21"/>
          <w:szCs w:val="21"/>
        </w:rPr>
        <w:t>、</w:t>
      </w:r>
      <w:r>
        <w:rPr>
          <w:rFonts w:ascii="Cambria" w:hAnsi="Cambria" w:cs="Tahoma"/>
          <w:sz w:val="21"/>
          <w:szCs w:val="21"/>
        </w:rPr>
        <w:t>Mol Ecol Resour</w:t>
      </w:r>
      <w:r>
        <w:rPr>
          <w:rFonts w:cs="Tahoma" w:hint="eastAsia"/>
          <w:sz w:val="21"/>
          <w:szCs w:val="21"/>
        </w:rPr>
        <w:t>、</w:t>
      </w:r>
      <w:r>
        <w:rPr>
          <w:rFonts w:ascii="Cambria" w:hAnsi="Cambria" w:cs="Tahoma"/>
          <w:sz w:val="21"/>
          <w:szCs w:val="21"/>
        </w:rPr>
        <w:t>ProcR SocB</w:t>
      </w:r>
      <w:r>
        <w:rPr>
          <w:rFonts w:cs="Tahoma" w:hint="eastAsia"/>
          <w:sz w:val="21"/>
          <w:szCs w:val="21"/>
        </w:rPr>
        <w:t>等。</w:t>
      </w:r>
    </w:p>
    <w:p w:rsidR="000A4F11" w:rsidRDefault="000A4F11" w:rsidP="000A4F11">
      <w:pPr>
        <w:pStyle w:val="a3"/>
        <w:shd w:val="clear" w:color="auto" w:fill="FFFFFF"/>
        <w:spacing w:before="0" w:beforeAutospacing="0" w:after="0" w:afterAutospacing="0" w:line="450" w:lineRule="atLeast"/>
        <w:rPr>
          <w:rFonts w:ascii="Tahoma" w:hAnsi="Tahoma" w:cs="Tahoma"/>
          <w:sz w:val="21"/>
          <w:szCs w:val="21"/>
        </w:rPr>
      </w:pP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 xml:space="preserve"> </w:t>
      </w: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 xml:space="preserve"> </w:t>
      </w: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白明副研究员（中国科学院动物研究所）</w:t>
      </w:r>
    </w:p>
    <w:p w:rsidR="000A4F11" w:rsidRDefault="000A4F11" w:rsidP="000A4F11">
      <w:pPr>
        <w:pStyle w:val="a3"/>
        <w:shd w:val="clear" w:color="auto" w:fill="FFFFFF"/>
        <w:spacing w:before="0" w:beforeAutospacing="0" w:after="0" w:afterAutospacing="0" w:line="450" w:lineRule="atLeast"/>
        <w:ind w:firstLine="375"/>
        <w:rPr>
          <w:rFonts w:ascii="Tahoma" w:hAnsi="Tahoma" w:cs="Tahoma"/>
          <w:sz w:val="21"/>
          <w:szCs w:val="21"/>
        </w:rPr>
      </w:pPr>
      <w:r>
        <w:rPr>
          <w:rFonts w:cs="Tahoma" w:hint="eastAsia"/>
          <w:sz w:val="21"/>
          <w:szCs w:val="21"/>
        </w:rPr>
        <w:t>主要从事推动经典分类学向现代形态分类学转化方面的工作，主要研究成果在数据获取的现代化、性状模拟的现代化、数据分析的现代化、物种鉴定的现代化等方向。曾在</w:t>
      </w:r>
      <w:r>
        <w:rPr>
          <w:rFonts w:ascii="Cambria" w:hAnsi="Cambria" w:cs="Tahoma"/>
          <w:sz w:val="21"/>
          <w:szCs w:val="21"/>
        </w:rPr>
        <w:t>Current Biology</w:t>
      </w:r>
      <w:r>
        <w:rPr>
          <w:rFonts w:cs="Tahoma" w:hint="eastAsia"/>
          <w:sz w:val="21"/>
          <w:szCs w:val="21"/>
        </w:rPr>
        <w:t>、</w:t>
      </w:r>
      <w:r>
        <w:rPr>
          <w:rFonts w:ascii="Cambria" w:hAnsi="Cambria" w:cs="Tahoma"/>
          <w:sz w:val="21"/>
          <w:szCs w:val="21"/>
        </w:rPr>
        <w:t>Gondwana Research</w:t>
      </w:r>
      <w:r>
        <w:rPr>
          <w:rFonts w:cs="Tahoma" w:hint="eastAsia"/>
          <w:sz w:val="21"/>
          <w:szCs w:val="21"/>
        </w:rPr>
        <w:t>、</w:t>
      </w:r>
      <w:r>
        <w:rPr>
          <w:rFonts w:ascii="Cambria" w:hAnsi="Cambria" w:cs="Tahoma"/>
          <w:sz w:val="21"/>
          <w:szCs w:val="21"/>
        </w:rPr>
        <w:t>Nature Comm.</w:t>
      </w:r>
      <w:r>
        <w:rPr>
          <w:rFonts w:cs="Tahoma" w:hint="eastAsia"/>
          <w:sz w:val="21"/>
          <w:szCs w:val="21"/>
        </w:rPr>
        <w:t>、</w:t>
      </w:r>
      <w:r>
        <w:rPr>
          <w:rFonts w:ascii="Cambria" w:hAnsi="Cambria" w:cs="Tahoma"/>
          <w:sz w:val="21"/>
          <w:szCs w:val="21"/>
        </w:rPr>
        <w:t>Frontiers in Zoology</w:t>
      </w:r>
      <w:r>
        <w:rPr>
          <w:rFonts w:cs="Tahoma" w:hint="eastAsia"/>
          <w:sz w:val="21"/>
          <w:szCs w:val="21"/>
        </w:rPr>
        <w:t>、</w:t>
      </w:r>
      <w:r>
        <w:rPr>
          <w:rFonts w:ascii="Cambria" w:hAnsi="Cambria" w:cs="Tahoma"/>
          <w:sz w:val="21"/>
          <w:szCs w:val="21"/>
        </w:rPr>
        <w:t>J. Syst. Palaeont.</w:t>
      </w:r>
      <w:r>
        <w:rPr>
          <w:rFonts w:cs="Tahoma" w:hint="eastAsia"/>
          <w:sz w:val="21"/>
          <w:szCs w:val="21"/>
        </w:rPr>
        <w:t>等杂志发表文章。</w:t>
      </w:r>
    </w:p>
    <w:p w:rsidR="000A4F11" w:rsidRDefault="000A4F11" w:rsidP="000A4F11">
      <w:pPr>
        <w:pStyle w:val="a3"/>
        <w:shd w:val="clear" w:color="auto" w:fill="FFFFFF"/>
        <w:spacing w:before="0" w:beforeAutospacing="0" w:after="0" w:afterAutospacing="0" w:line="450" w:lineRule="atLeast"/>
        <w:rPr>
          <w:rFonts w:ascii="Tahoma" w:hAnsi="Tahoma" w:cs="Tahoma"/>
          <w:sz w:val="21"/>
          <w:szCs w:val="21"/>
        </w:rPr>
      </w:pP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 xml:space="preserve"> </w:t>
      </w: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 xml:space="preserve"> </w:t>
      </w: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Douglas Chesters副研究员（中国科学院动物研究所）</w:t>
      </w:r>
    </w:p>
    <w:p w:rsidR="000A4F11" w:rsidRDefault="000A4F11" w:rsidP="000A4F11">
      <w:pPr>
        <w:pStyle w:val="a3"/>
        <w:shd w:val="clear" w:color="auto" w:fill="FFFFFF"/>
        <w:spacing w:before="0" w:beforeAutospacing="0" w:after="0" w:afterAutospacing="0" w:line="450" w:lineRule="atLeast"/>
        <w:ind w:firstLine="375"/>
        <w:rPr>
          <w:rFonts w:ascii="Tahoma" w:hAnsi="Tahoma" w:cs="Tahoma"/>
          <w:sz w:val="21"/>
          <w:szCs w:val="21"/>
        </w:rPr>
      </w:pPr>
      <w:r>
        <w:rPr>
          <w:rFonts w:cs="Tahoma" w:hint="eastAsia"/>
          <w:sz w:val="21"/>
          <w:szCs w:val="21"/>
        </w:rPr>
        <w:t>主要从事昆虫分子系统学研究工作。主要利用生物信息技术，建立数据整合和分析流程，对分子数据进行分析处理。曾经在</w:t>
      </w:r>
      <w:r>
        <w:rPr>
          <w:rFonts w:ascii="Cambria" w:hAnsi="Cambria" w:cs="Tahoma"/>
          <w:sz w:val="21"/>
          <w:szCs w:val="21"/>
        </w:rPr>
        <w:t>Systematic Biology</w:t>
      </w:r>
      <w:r>
        <w:rPr>
          <w:rFonts w:cs="Tahoma" w:hint="eastAsia"/>
          <w:sz w:val="21"/>
          <w:szCs w:val="21"/>
        </w:rPr>
        <w:t>（</w:t>
      </w:r>
      <w:r>
        <w:rPr>
          <w:rFonts w:ascii="Cambria" w:hAnsi="Cambria" w:cs="Tahoma"/>
          <w:sz w:val="21"/>
          <w:szCs w:val="21"/>
        </w:rPr>
        <w:t>3</w:t>
      </w:r>
      <w:r>
        <w:rPr>
          <w:rFonts w:cs="Tahoma" w:hint="eastAsia"/>
          <w:sz w:val="21"/>
          <w:szCs w:val="21"/>
        </w:rPr>
        <w:t>篇）、</w:t>
      </w:r>
      <w:r>
        <w:rPr>
          <w:rFonts w:ascii="Cambria" w:hAnsi="Cambria" w:cs="Tahoma"/>
          <w:sz w:val="21"/>
          <w:szCs w:val="21"/>
        </w:rPr>
        <w:t>Methods in Ecology and Evolution</w:t>
      </w:r>
      <w:r>
        <w:rPr>
          <w:rFonts w:cs="Tahoma" w:hint="eastAsia"/>
          <w:sz w:val="21"/>
          <w:szCs w:val="21"/>
        </w:rPr>
        <w:t>（</w:t>
      </w:r>
      <w:r>
        <w:rPr>
          <w:rFonts w:ascii="Cambria" w:hAnsi="Cambria" w:cs="Tahoma"/>
          <w:sz w:val="21"/>
          <w:szCs w:val="21"/>
        </w:rPr>
        <w:t>2</w:t>
      </w:r>
      <w:r>
        <w:rPr>
          <w:rFonts w:cs="Tahoma" w:hint="eastAsia"/>
          <w:sz w:val="21"/>
          <w:szCs w:val="21"/>
        </w:rPr>
        <w:t>篇）等杂志上发表研究论文。目前主要针对蜜蜂总科物种比较丰富的属，开展物种水平的研究。</w:t>
      </w:r>
    </w:p>
    <w:p w:rsidR="000A4F11" w:rsidRDefault="000A4F11" w:rsidP="000A4F11">
      <w:pPr>
        <w:pStyle w:val="a3"/>
        <w:shd w:val="clear" w:color="auto" w:fill="FFFFFF"/>
        <w:spacing w:before="0" w:beforeAutospacing="0" w:after="0" w:afterAutospacing="0" w:line="450" w:lineRule="atLeast"/>
        <w:rPr>
          <w:rFonts w:ascii="Tahoma" w:hAnsi="Tahoma" w:cs="Tahoma"/>
          <w:sz w:val="21"/>
          <w:szCs w:val="21"/>
        </w:rPr>
      </w:pP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 xml:space="preserve"> </w:t>
      </w: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 xml:space="preserve"> </w:t>
      </w:r>
      <w:r>
        <w:rPr>
          <w:rStyle w:val="a4"/>
          <w:rFonts w:ascii="仿宋_gb2312" w:eastAsia="仿宋_gb2312" w:hAnsi="Tahoma" w:cs="Tahoma" w:hint="eastAsia"/>
          <w:sz w:val="27"/>
          <w:szCs w:val="27"/>
        </w:rPr>
        <w:t> </w:t>
      </w:r>
      <w:r>
        <w:rPr>
          <w:rStyle w:val="a4"/>
          <w:rFonts w:ascii="仿宋_gb2312" w:eastAsia="仿宋_gb2312" w:hAnsi="Tahoma" w:cs="Tahoma" w:hint="eastAsia"/>
          <w:sz w:val="27"/>
          <w:szCs w:val="27"/>
        </w:rPr>
        <w:t>谢强教授（南开大学）</w:t>
      </w:r>
    </w:p>
    <w:p w:rsidR="000A4F11" w:rsidRDefault="000A4F11" w:rsidP="000A4F11">
      <w:pPr>
        <w:pStyle w:val="a3"/>
        <w:shd w:val="clear" w:color="auto" w:fill="FFFFFF"/>
        <w:spacing w:before="0" w:beforeAutospacing="0" w:after="0" w:afterAutospacing="0" w:line="450" w:lineRule="atLeast"/>
        <w:ind w:firstLine="375"/>
        <w:rPr>
          <w:rFonts w:ascii="Tahoma" w:hAnsi="Tahoma" w:cs="Tahoma"/>
          <w:sz w:val="21"/>
          <w:szCs w:val="21"/>
        </w:rPr>
      </w:pPr>
      <w:bookmarkStart w:id="0" w:name="OLE_LINK3"/>
      <w:r>
        <w:rPr>
          <w:rFonts w:cs="Tahoma" w:hint="eastAsia"/>
          <w:color w:val="006699"/>
          <w:sz w:val="21"/>
          <w:szCs w:val="21"/>
        </w:rPr>
        <w:t>主要从事半翅目分子系统学研究工作，但也涉及界、门、纲、目、科等高级阶元分子系统发育研究。曾在</w:t>
      </w:r>
      <w:bookmarkEnd w:id="0"/>
      <w:r>
        <w:rPr>
          <w:rFonts w:ascii="Cambria" w:hAnsi="Cambria" w:cs="Tahoma"/>
          <w:sz w:val="21"/>
          <w:szCs w:val="21"/>
        </w:rPr>
        <w:t>Molecular Biology and Evolution, Cladistics, BMC Genomics, Bioinformatics</w:t>
      </w:r>
      <w:r>
        <w:rPr>
          <w:rFonts w:cs="Tahoma" w:hint="eastAsia"/>
          <w:sz w:val="21"/>
          <w:szCs w:val="21"/>
        </w:rPr>
        <w:t>等杂志上发表研究论文。目前主要以生物大分子高级结构多样性、基因组直同源基因注释、微并行计算等生物信息学方法，在数据规模、数据质量、数据分析三个层面探索造成分子系统发育假阳性或假阴性结果的影响因素。</w:t>
      </w:r>
    </w:p>
    <w:p w:rsidR="000A4F11" w:rsidRDefault="000A4F11" w:rsidP="000A4F11">
      <w:pPr>
        <w:pStyle w:val="a3"/>
        <w:shd w:val="clear" w:color="auto" w:fill="FFFFFF"/>
        <w:spacing w:before="0" w:beforeAutospacing="0" w:after="0" w:afterAutospacing="0" w:line="450" w:lineRule="atLeast"/>
        <w:ind w:firstLine="375"/>
        <w:rPr>
          <w:rFonts w:ascii="Tahoma" w:hAnsi="Tahoma" w:cs="Tahoma"/>
          <w:sz w:val="21"/>
          <w:szCs w:val="21"/>
        </w:rPr>
      </w:pPr>
      <w:r>
        <w:rPr>
          <w:rStyle w:val="a4"/>
          <w:rFonts w:ascii="仿宋_gb2312" w:eastAsia="仿宋_gb2312" w:hAnsi="Tahoma" w:cs="Tahoma" w:hint="eastAsia"/>
          <w:sz w:val="27"/>
          <w:szCs w:val="27"/>
        </w:rPr>
        <w:t>Dr. Paul Frandsen（美国史密斯研究所）</w:t>
      </w:r>
    </w:p>
    <w:p w:rsidR="000A4F11" w:rsidRDefault="000A4F11" w:rsidP="000A4F11">
      <w:pPr>
        <w:pStyle w:val="a3"/>
        <w:shd w:val="clear" w:color="auto" w:fill="FFFFFF"/>
        <w:spacing w:before="0" w:beforeAutospacing="0" w:after="0" w:afterAutospacing="0" w:line="450" w:lineRule="atLeast"/>
        <w:ind w:firstLine="375"/>
        <w:rPr>
          <w:rFonts w:ascii="Tahoma" w:hAnsi="Tahoma" w:cs="Tahoma"/>
          <w:sz w:val="21"/>
          <w:szCs w:val="21"/>
        </w:rPr>
      </w:pPr>
      <w:r>
        <w:rPr>
          <w:rFonts w:ascii="Cambria" w:hAnsi="Cambria" w:cs="Tahoma"/>
          <w:sz w:val="21"/>
          <w:szCs w:val="21"/>
        </w:rPr>
        <w:lastRenderedPageBreak/>
        <w:t>Paul is a Research Data Scientist at the Smithsonian Institution. His research is focused on deriving evolutionary insights from the analysis and visualization of large genomic datasets. He is particularly interested in the evolution and historical diversification of insects. He is a member of the 1,000 Insect Transcriptome Evolution (1KITE) data analysis team where he is focused on model selection for phylogenomics and working on methods to integrate diverse data sets to generate a comprehensive insect tree of life. Paul received his PhD from Rutgers University where heworked on the phylogenetics of caddisflies (Insecta: Trichoptera) and algorithms to automatically select phylogenetic models for large datasets.</w:t>
      </w:r>
    </w:p>
    <w:p w:rsidR="0015692E" w:rsidRDefault="0015692E"/>
    <w:sectPr w:rsidR="0015692E" w:rsidSect="001569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汉仪舒圆黑简"/>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4F11"/>
    <w:rsid w:val="000A4F11"/>
    <w:rsid w:val="001569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4F1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4F11"/>
    <w:rPr>
      <w:b/>
      <w:bCs/>
    </w:rPr>
  </w:style>
  <w:style w:type="character" w:styleId="a5">
    <w:name w:val="Emphasis"/>
    <w:basedOn w:val="a0"/>
    <w:uiPriority w:val="20"/>
    <w:qFormat/>
    <w:rsid w:val="000A4F1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2017-04-25T02:12:00Z</dcterms:created>
  <dcterms:modified xsi:type="dcterms:W3CDTF">2017-04-25T02:12:00Z</dcterms:modified>
</cp:coreProperties>
</file>