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1A" w:rsidRPr="00662E6D" w:rsidRDefault="00BB3C1A" w:rsidP="00BB3C1A">
      <w:pPr>
        <w:spacing w:line="360" w:lineRule="auto"/>
        <w:jc w:val="center"/>
        <w:rPr>
          <w:kern w:val="44"/>
          <w:sz w:val="30"/>
          <w:szCs w:val="30"/>
        </w:rPr>
      </w:pPr>
      <w:bookmarkStart w:id="0" w:name="_Toc402986900"/>
      <w:r w:rsidRPr="0019021F">
        <w:rPr>
          <w:b/>
          <w:sz w:val="24"/>
        </w:rPr>
        <w:t>附件</w:t>
      </w:r>
      <w:r>
        <w:rPr>
          <w:rFonts w:hint="eastAsia"/>
          <w:b/>
          <w:sz w:val="24"/>
        </w:rPr>
        <w:t>一</w:t>
      </w:r>
      <w:r>
        <w:rPr>
          <w:b/>
          <w:sz w:val="24"/>
        </w:rPr>
        <w:t xml:space="preserve"> </w:t>
      </w:r>
      <w:r w:rsidRPr="00662E6D">
        <w:rPr>
          <w:rFonts w:hint="eastAsia"/>
          <w:b/>
          <w:sz w:val="24"/>
        </w:rPr>
        <w:t>讲座与交流日程</w:t>
      </w:r>
      <w:bookmarkEnd w:id="0"/>
    </w:p>
    <w:p w:rsidR="00BB3C1A" w:rsidRPr="00C37037" w:rsidRDefault="00BB3C1A" w:rsidP="00BB3C1A">
      <w:pPr>
        <w:adjustRightInd w:val="0"/>
        <w:snapToGrid w:val="0"/>
        <w:spacing w:line="360" w:lineRule="auto"/>
        <w:jc w:val="left"/>
        <w:rPr>
          <w:szCs w:val="28"/>
        </w:rPr>
      </w:pPr>
      <w:r w:rsidRPr="00C37037">
        <w:rPr>
          <w:rFonts w:hint="eastAsia"/>
          <w:b/>
          <w:szCs w:val="28"/>
        </w:rPr>
        <w:t>讲座时间</w:t>
      </w:r>
      <w:r w:rsidRPr="00C37037">
        <w:rPr>
          <w:rFonts w:hint="eastAsia"/>
          <w:szCs w:val="28"/>
        </w:rPr>
        <w:t>：</w:t>
      </w:r>
      <w:r w:rsidRPr="00C37037">
        <w:rPr>
          <w:szCs w:val="28"/>
        </w:rPr>
        <w:t>2016</w:t>
      </w:r>
      <w:r w:rsidRPr="00C37037">
        <w:rPr>
          <w:rFonts w:hint="eastAsia"/>
          <w:szCs w:val="28"/>
        </w:rPr>
        <w:t>年</w:t>
      </w:r>
      <w:r w:rsidRPr="00C37037">
        <w:rPr>
          <w:szCs w:val="28"/>
        </w:rPr>
        <w:t>6</w:t>
      </w:r>
      <w:r w:rsidRPr="00C37037">
        <w:rPr>
          <w:rFonts w:hint="eastAsia"/>
          <w:szCs w:val="28"/>
        </w:rPr>
        <w:t>月</w:t>
      </w:r>
      <w:r w:rsidRPr="00C37037">
        <w:rPr>
          <w:szCs w:val="28"/>
        </w:rPr>
        <w:t>15</w:t>
      </w:r>
      <w:r w:rsidRPr="00C37037">
        <w:rPr>
          <w:rFonts w:hint="eastAsia"/>
          <w:szCs w:val="28"/>
        </w:rPr>
        <w:t>（星期三）</w:t>
      </w:r>
      <w:r w:rsidRPr="00C37037">
        <w:rPr>
          <w:szCs w:val="28"/>
        </w:rPr>
        <w:t>— 18</w:t>
      </w:r>
      <w:r w:rsidRPr="00C37037">
        <w:rPr>
          <w:rFonts w:hint="eastAsia"/>
          <w:szCs w:val="28"/>
        </w:rPr>
        <w:t>日（星期六）</w:t>
      </w:r>
    </w:p>
    <w:p w:rsidR="00BB3C1A" w:rsidRPr="00C37037" w:rsidRDefault="00BB3C1A" w:rsidP="00BB3C1A">
      <w:pPr>
        <w:adjustRightInd w:val="0"/>
        <w:snapToGrid w:val="0"/>
        <w:spacing w:line="360" w:lineRule="auto"/>
        <w:jc w:val="left"/>
        <w:rPr>
          <w:szCs w:val="28"/>
        </w:rPr>
      </w:pPr>
      <w:r w:rsidRPr="00C37037">
        <w:rPr>
          <w:rFonts w:hint="eastAsia"/>
          <w:b/>
          <w:szCs w:val="28"/>
        </w:rPr>
        <w:t>讲座地点</w:t>
      </w:r>
      <w:r w:rsidRPr="00C37037">
        <w:rPr>
          <w:rFonts w:hint="eastAsia"/>
          <w:szCs w:val="28"/>
        </w:rPr>
        <w:t>：中国科学院亚热带农业生态研究所</w:t>
      </w:r>
      <w:r w:rsidRPr="00C37037">
        <w:rPr>
          <w:szCs w:val="28"/>
        </w:rPr>
        <w:t>2</w:t>
      </w:r>
      <w:r w:rsidRPr="00C37037">
        <w:rPr>
          <w:rFonts w:hint="eastAsia"/>
          <w:szCs w:val="28"/>
        </w:rPr>
        <w:t>楼学术报告厅</w:t>
      </w:r>
    </w:p>
    <w:tbl>
      <w:tblPr>
        <w:tblW w:w="9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4839"/>
        <w:gridCol w:w="1600"/>
        <w:gridCol w:w="1311"/>
      </w:tblGrid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r w:rsidRPr="00662E6D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r w:rsidRPr="00662E6D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r w:rsidRPr="00662E6D">
              <w:rPr>
                <w:rFonts w:hint="eastAsia"/>
                <w:b/>
                <w:sz w:val="24"/>
              </w:rPr>
              <w:t>报告人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r w:rsidRPr="00662E6D">
              <w:rPr>
                <w:rFonts w:hint="eastAsia"/>
                <w:b/>
                <w:sz w:val="24"/>
              </w:rPr>
              <w:t>主持人</w:t>
            </w:r>
          </w:p>
        </w:tc>
      </w:tr>
      <w:tr w:rsidR="00BB3C1A" w:rsidTr="00BB3C1A">
        <w:trPr>
          <w:trHeight w:val="328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6"/>
                <w:attr w:name="Year" w:val="2016"/>
              </w:smartTagPr>
              <w:r w:rsidRPr="00662E6D">
                <w:rPr>
                  <w:sz w:val="24"/>
                </w:rPr>
                <w:t>6</w:t>
              </w:r>
              <w:r w:rsidRPr="00662E6D">
                <w:rPr>
                  <w:rFonts w:hint="eastAsia"/>
                  <w:sz w:val="24"/>
                </w:rPr>
                <w:t>月</w:t>
              </w:r>
              <w:r w:rsidRPr="00662E6D">
                <w:rPr>
                  <w:sz w:val="24"/>
                </w:rPr>
                <w:t>15</w:t>
              </w:r>
              <w:r w:rsidRPr="00662E6D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r w:rsidRPr="00662E6D">
              <w:rPr>
                <w:rFonts w:hint="eastAsia"/>
                <w:sz w:val="24"/>
              </w:rPr>
              <w:t>报到注册（</w:t>
            </w:r>
            <w:r w:rsidRPr="00662E6D">
              <w:rPr>
                <w:rFonts w:hint="eastAsia"/>
              </w:rPr>
              <w:t>鑫达贵都酒店</w:t>
            </w:r>
            <w:r w:rsidRPr="00662E6D">
              <w:t>1</w:t>
            </w:r>
            <w:r w:rsidRPr="00662E6D">
              <w:rPr>
                <w:rFonts w:hint="eastAsia"/>
              </w:rPr>
              <w:t>楼大厅</w:t>
            </w:r>
            <w:r w:rsidRPr="00662E6D">
              <w:rPr>
                <w:sz w:val="24"/>
              </w:rPr>
              <w:t>14:30-20:00</w:t>
            </w:r>
            <w:r w:rsidRPr="00662E6D">
              <w:rPr>
                <w:rFonts w:hint="eastAsia"/>
                <w:sz w:val="24"/>
              </w:rPr>
              <w:t>）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祝贞科</w:t>
            </w:r>
          </w:p>
        </w:tc>
      </w:tr>
      <w:tr w:rsidR="00BB3C1A" w:rsidTr="00BB3C1A">
        <w:trPr>
          <w:trHeight w:val="317"/>
          <w:jc w:val="center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6"/>
                <w:attr w:name="Year" w:val="2016"/>
              </w:smartTagPr>
              <w:r w:rsidRPr="00662E6D">
                <w:rPr>
                  <w:b/>
                  <w:sz w:val="24"/>
                </w:rPr>
                <w:t>6</w:t>
              </w:r>
              <w:r w:rsidRPr="00662E6D">
                <w:rPr>
                  <w:rFonts w:hint="eastAsia"/>
                  <w:b/>
                  <w:sz w:val="24"/>
                </w:rPr>
                <w:t>月</w:t>
              </w:r>
              <w:r w:rsidRPr="00662E6D">
                <w:rPr>
                  <w:b/>
                  <w:sz w:val="24"/>
                </w:rPr>
                <w:t>16</w:t>
              </w:r>
              <w:r w:rsidRPr="00662E6D">
                <w:rPr>
                  <w:rFonts w:hint="eastAsia"/>
                  <w:b/>
                  <w:sz w:val="24"/>
                </w:rPr>
                <w:t>日</w:t>
              </w:r>
            </w:smartTag>
          </w:p>
        </w:tc>
      </w:tr>
      <w:tr w:rsidR="00BB3C1A" w:rsidTr="00BB3C1A">
        <w:trPr>
          <w:trHeight w:val="328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8:30-8:40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简单开幕式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待定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葛体达</w:t>
            </w:r>
          </w:p>
        </w:tc>
      </w:tr>
      <w:tr w:rsidR="00BB3C1A" w:rsidTr="00BB3C1A">
        <w:trPr>
          <w:trHeight w:val="1281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8:40-10:30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rPr>
                <w:color w:val="000000"/>
                <w:szCs w:val="21"/>
              </w:rPr>
              <w:t xml:space="preserve">In situ field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C"/>
              </w:smartTagPr>
              <w:r w:rsidRPr="00662E6D">
                <w:rPr>
                  <w:color w:val="000000"/>
                  <w:szCs w:val="21"/>
                  <w:vertAlign w:val="superscript"/>
                </w:rPr>
                <w:t>13</w:t>
              </w:r>
              <w:r w:rsidRPr="00662E6D">
                <w:rPr>
                  <w:color w:val="000000"/>
                  <w:szCs w:val="21"/>
                </w:rPr>
                <w:t>C</w:t>
              </w:r>
            </w:smartTag>
            <w:r w:rsidRPr="00662E6D">
              <w:rPr>
                <w:color w:val="000000"/>
                <w:szCs w:val="21"/>
              </w:rPr>
              <w:t>/</w:t>
            </w:r>
            <w:r w:rsidRPr="00662E6D">
              <w:rPr>
                <w:color w:val="000000"/>
                <w:szCs w:val="21"/>
                <w:vertAlign w:val="superscript"/>
              </w:rPr>
              <w:t>15</w:t>
            </w:r>
            <w:r w:rsidRPr="00662E6D">
              <w:rPr>
                <w:color w:val="000000"/>
                <w:szCs w:val="21"/>
              </w:rPr>
              <w:t>N labelling technique in farming systems and its application to study soil respiration/</w:t>
            </w:r>
            <w:r w:rsidRPr="00662E6D">
              <w:rPr>
                <w:rFonts w:hint="eastAsia"/>
                <w:color w:val="000000"/>
                <w:szCs w:val="21"/>
              </w:rPr>
              <w:t>农田田间原位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C"/>
              </w:smartTagPr>
              <w:r w:rsidRPr="00662E6D">
                <w:rPr>
                  <w:color w:val="000000"/>
                  <w:szCs w:val="21"/>
                  <w:vertAlign w:val="superscript"/>
                </w:rPr>
                <w:t>13</w:t>
              </w:r>
              <w:r w:rsidRPr="00662E6D">
                <w:rPr>
                  <w:color w:val="000000"/>
                  <w:szCs w:val="21"/>
                </w:rPr>
                <w:t>C</w:t>
              </w:r>
            </w:smartTag>
            <w:r w:rsidRPr="00662E6D">
              <w:rPr>
                <w:color w:val="000000"/>
                <w:szCs w:val="21"/>
              </w:rPr>
              <w:t>/</w:t>
            </w:r>
            <w:r w:rsidRPr="00662E6D">
              <w:rPr>
                <w:color w:val="000000"/>
                <w:szCs w:val="21"/>
                <w:vertAlign w:val="superscript"/>
              </w:rPr>
              <w:t>15</w:t>
            </w:r>
            <w:r w:rsidRPr="00662E6D">
              <w:rPr>
                <w:color w:val="000000"/>
                <w:szCs w:val="21"/>
              </w:rPr>
              <w:t>N</w:t>
            </w:r>
            <w:r w:rsidRPr="00662E6D">
              <w:rPr>
                <w:rFonts w:hint="eastAsia"/>
                <w:color w:val="000000"/>
                <w:szCs w:val="21"/>
              </w:rPr>
              <w:t>标记实验技术及在土壤呼吸测定中的应用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rPr>
                <w:rFonts w:hint="eastAsia"/>
              </w:rPr>
              <w:t>何新华教授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BB3C1A">
        <w:trPr>
          <w:trHeight w:val="328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10:30-10:40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休息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10:40-12:00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bookmarkStart w:id="1" w:name="_GoBack"/>
            <w:bookmarkEnd w:id="1"/>
            <w:r w:rsidRPr="00662E6D">
              <w:rPr>
                <w:rFonts w:hint="eastAsia"/>
                <w:color w:val="000000"/>
                <w:szCs w:val="21"/>
              </w:rPr>
              <w:t>生物标识物在土壤科学中的应用</w:t>
            </w:r>
            <w:r w:rsidRPr="00662E6D"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2C3833" w:rsidRDefault="00BB3C1A" w:rsidP="002C3833">
            <w:pPr>
              <w:spacing w:line="320" w:lineRule="exact"/>
              <w:rPr>
                <w:color w:val="000000"/>
              </w:rPr>
            </w:pPr>
            <w:hyperlink r:id="rId4" w:history="1">
              <w:r w:rsidRPr="002C3833">
                <w:rPr>
                  <w:color w:val="000000"/>
                </w:rPr>
                <w:t>Anna Gunina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2C3833">
        <w:trPr>
          <w:trHeight w:val="523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2C3833" w:rsidP="009B32B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12:0</w:t>
            </w:r>
            <w:r w:rsidR="00BB3C1A" w:rsidRPr="00662E6D">
              <w:rPr>
                <w:sz w:val="24"/>
              </w:rPr>
              <w:t>0-14:30</w:t>
            </w:r>
          </w:p>
        </w:tc>
        <w:tc>
          <w:tcPr>
            <w:tcW w:w="7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午餐与休息</w:t>
            </w:r>
          </w:p>
        </w:tc>
      </w:tr>
      <w:tr w:rsidR="00BB3C1A" w:rsidTr="00BB3C1A">
        <w:trPr>
          <w:trHeight w:val="645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14:30-17:30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t>Introduction, stable and radioactive isotopes tracers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t>Yakov  Kuzyakov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18:00</w:t>
            </w:r>
          </w:p>
        </w:tc>
        <w:tc>
          <w:tcPr>
            <w:tcW w:w="7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晚</w:t>
            </w:r>
            <w:r w:rsidRPr="00662E6D">
              <w:rPr>
                <w:sz w:val="24"/>
              </w:rPr>
              <w:t xml:space="preserve"> </w:t>
            </w:r>
            <w:r w:rsidRPr="00662E6D">
              <w:rPr>
                <w:rFonts w:hint="eastAsia"/>
                <w:sz w:val="24"/>
              </w:rPr>
              <w:t>餐</w:t>
            </w:r>
          </w:p>
        </w:tc>
      </w:tr>
      <w:tr w:rsidR="00BB3C1A" w:rsidTr="00BB3C1A">
        <w:trPr>
          <w:trHeight w:val="328"/>
          <w:jc w:val="center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16"/>
              </w:smartTagPr>
              <w:r w:rsidRPr="00662E6D">
                <w:rPr>
                  <w:b/>
                  <w:sz w:val="24"/>
                </w:rPr>
                <w:t>6</w:t>
              </w:r>
              <w:r w:rsidRPr="00662E6D">
                <w:rPr>
                  <w:rFonts w:hint="eastAsia"/>
                  <w:b/>
                  <w:sz w:val="24"/>
                </w:rPr>
                <w:t>月</w:t>
              </w:r>
              <w:r w:rsidRPr="00662E6D">
                <w:rPr>
                  <w:b/>
                  <w:sz w:val="24"/>
                </w:rPr>
                <w:t>17</w:t>
              </w:r>
              <w:r w:rsidRPr="00662E6D">
                <w:rPr>
                  <w:rFonts w:hint="eastAsia"/>
                  <w:b/>
                  <w:sz w:val="24"/>
                </w:rPr>
                <w:t>日</w:t>
              </w:r>
            </w:smartTag>
          </w:p>
        </w:tc>
      </w:tr>
      <w:tr w:rsidR="00BB3C1A" w:rsidTr="00BB3C1A">
        <w:trPr>
          <w:trHeight w:val="806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rPr>
                <w:sz w:val="24"/>
              </w:rPr>
              <w:t>8:30-12:0</w:t>
            </w:r>
            <w:r>
              <w:rPr>
                <w:sz w:val="24"/>
              </w:rPr>
              <w:t>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t>Applications of isotopes in soil – plant – relationships studies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BB3C1A" w:rsidRDefault="00BB3C1A" w:rsidP="00BB3C1A">
            <w:pPr>
              <w:spacing w:line="320" w:lineRule="exact"/>
              <w:rPr>
                <w:rFonts w:hint="eastAsia"/>
              </w:rPr>
            </w:pPr>
            <w:r w:rsidRPr="00662E6D">
              <w:rPr>
                <w:color w:val="000000"/>
              </w:rPr>
              <w:t>Yakov Kuzyakov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12:00-14:30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午餐与休息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BB3C1A">
        <w:trPr>
          <w:trHeight w:val="1633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14:30-16:00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rPr>
                <w:color w:val="000000"/>
                <w:szCs w:val="21"/>
              </w:rPr>
              <w:t xml:space="preserve">Nano-scale secondary ion mass spectrometry (nano SIMS): Opportunities to carbon and nitrogen transformation and cycling in plant-microbial-soil systems / </w:t>
            </w:r>
            <w:r w:rsidRPr="00662E6D">
              <w:rPr>
                <w:rFonts w:hint="eastAsia"/>
                <w:color w:val="000000"/>
                <w:szCs w:val="21"/>
              </w:rPr>
              <w:t>纳米尺度二次离子质谱</w:t>
            </w:r>
            <w:r w:rsidRPr="00662E6D">
              <w:rPr>
                <w:color w:val="000000"/>
                <w:szCs w:val="21"/>
              </w:rPr>
              <w:t>(nanoSIMS)</w:t>
            </w:r>
            <w:r w:rsidRPr="00662E6D">
              <w:rPr>
                <w:rFonts w:hint="eastAsia"/>
                <w:color w:val="000000"/>
                <w:szCs w:val="21"/>
              </w:rPr>
              <w:t>在植物</w:t>
            </w:r>
            <w:r w:rsidRPr="00662E6D">
              <w:rPr>
                <w:color w:val="000000"/>
                <w:szCs w:val="21"/>
              </w:rPr>
              <w:t>-</w:t>
            </w:r>
            <w:r w:rsidRPr="00662E6D">
              <w:rPr>
                <w:rFonts w:hint="eastAsia"/>
                <w:color w:val="000000"/>
                <w:szCs w:val="21"/>
              </w:rPr>
              <w:t>微生物</w:t>
            </w:r>
            <w:r w:rsidRPr="00662E6D">
              <w:rPr>
                <w:color w:val="000000"/>
                <w:szCs w:val="21"/>
              </w:rPr>
              <w:t>-</w:t>
            </w:r>
            <w:r w:rsidRPr="00662E6D">
              <w:rPr>
                <w:rFonts w:hint="eastAsia"/>
                <w:color w:val="000000"/>
                <w:szCs w:val="21"/>
              </w:rPr>
              <w:t>土壤碳氮转化与循环中的应用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rPr>
                <w:rFonts w:hint="eastAsia"/>
              </w:rPr>
              <w:t>何新华教授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BB3C1A">
        <w:trPr>
          <w:trHeight w:val="371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16:00-16:20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662E6D">
              <w:rPr>
                <w:rFonts w:hint="eastAsia"/>
              </w:rPr>
              <w:t>休息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16:20-17:30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rPr>
                <w:rFonts w:hint="eastAsia"/>
              </w:rPr>
              <w:t>酶学在土壤科学中的应用</w:t>
            </w:r>
            <w:r w:rsidRPr="00662E6D"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hyperlink r:id="rId5" w:history="1">
              <w:r w:rsidRPr="00662E6D">
                <w:rPr>
                  <w:rStyle w:val="a3"/>
                  <w:color w:val="000000"/>
                </w:rPr>
                <w:t>Bahar Razavi</w:t>
              </w:r>
            </w:hyperlink>
            <w:r w:rsidRPr="00662E6D">
              <w:rPr>
                <w:color w:val="00000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B3C1A" w:rsidTr="00BB3C1A">
        <w:trPr>
          <w:trHeight w:val="317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18:00</w:t>
            </w:r>
          </w:p>
        </w:tc>
        <w:tc>
          <w:tcPr>
            <w:tcW w:w="7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晚餐</w:t>
            </w:r>
          </w:p>
        </w:tc>
      </w:tr>
      <w:tr w:rsidR="00BB3C1A" w:rsidTr="00BB3C1A">
        <w:trPr>
          <w:trHeight w:val="645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662E6D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662E6D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rFonts w:hint="eastAsia"/>
                <w:sz w:val="24"/>
              </w:rPr>
            </w:pPr>
            <w:r w:rsidRPr="00D9379B">
              <w:rPr>
                <w:color w:val="000000"/>
                <w:szCs w:val="21"/>
              </w:rPr>
              <w:t>Scientific writing and publishing: How to publish in international journals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C37037" w:rsidRDefault="00BB3C1A" w:rsidP="009B32BC">
            <w:pPr>
              <w:spacing w:line="320" w:lineRule="exact"/>
              <w:rPr>
                <w:rFonts w:hint="eastAsia"/>
              </w:rPr>
            </w:pPr>
            <w:r w:rsidRPr="00662E6D">
              <w:rPr>
                <w:color w:val="000000"/>
              </w:rPr>
              <w:t>Yakov Kuzyakov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BB3C1A" w:rsidTr="00BB3C1A">
        <w:trPr>
          <w:trHeight w:val="328"/>
          <w:jc w:val="center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16"/>
              </w:smartTagPr>
              <w:r w:rsidRPr="00662E6D">
                <w:rPr>
                  <w:b/>
                  <w:sz w:val="24"/>
                </w:rPr>
                <w:t>6</w:t>
              </w:r>
              <w:r w:rsidRPr="00662E6D">
                <w:rPr>
                  <w:rFonts w:hint="eastAsia"/>
                  <w:b/>
                  <w:sz w:val="24"/>
                </w:rPr>
                <w:t>月</w:t>
              </w:r>
              <w:r w:rsidRPr="00662E6D">
                <w:rPr>
                  <w:b/>
                  <w:sz w:val="24"/>
                </w:rPr>
                <w:t>18</w:t>
              </w:r>
              <w:r w:rsidRPr="00662E6D">
                <w:rPr>
                  <w:rFonts w:hint="eastAsia"/>
                  <w:b/>
                  <w:sz w:val="24"/>
                </w:rPr>
                <w:t>日</w:t>
              </w:r>
            </w:smartTag>
          </w:p>
        </w:tc>
      </w:tr>
      <w:tr w:rsidR="00BB3C1A" w:rsidTr="00BB3C1A">
        <w:trPr>
          <w:trHeight w:val="635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8:30-12:00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t>Labeling and natural abundance, Tracer approaches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rPr>
                <w:color w:val="000000"/>
              </w:rPr>
              <w:t>Yakov Kuzyakov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B3C1A" w:rsidTr="002C3833">
        <w:trPr>
          <w:trHeight w:val="415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12:00-14:30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午餐与休息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2C3833">
        <w:trPr>
          <w:trHeight w:val="363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14:30-16:00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rPr>
                <w:sz w:val="24"/>
              </w:rPr>
            </w:pPr>
            <w:r w:rsidRPr="00662E6D">
              <w:rPr>
                <w:rFonts w:hint="eastAsia"/>
              </w:rPr>
              <w:t>生物标识物在土壤科学中的应用</w:t>
            </w:r>
            <w:r w:rsidRPr="00662E6D"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2C3833" w:rsidRDefault="00BB3C1A" w:rsidP="002C3833">
            <w:pPr>
              <w:spacing w:line="320" w:lineRule="exact"/>
              <w:rPr>
                <w:color w:val="000000"/>
              </w:rPr>
            </w:pPr>
            <w:hyperlink r:id="rId6" w:history="1">
              <w:r w:rsidRPr="002C3833">
                <w:rPr>
                  <w:color w:val="000000"/>
                </w:rPr>
                <w:t>Anna Gunina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2C3833">
        <w:trPr>
          <w:trHeight w:val="466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14:00-16:20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rFonts w:hint="eastAsia"/>
                <w:sz w:val="24"/>
              </w:rPr>
              <w:t>休息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widowControl/>
              <w:jc w:val="left"/>
              <w:rPr>
                <w:sz w:val="24"/>
              </w:rPr>
            </w:pPr>
          </w:p>
        </w:tc>
      </w:tr>
      <w:tr w:rsidR="00BB3C1A" w:rsidTr="002C3833">
        <w:trPr>
          <w:trHeight w:val="419"/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  <w:r w:rsidRPr="00662E6D">
              <w:rPr>
                <w:sz w:val="24"/>
              </w:rPr>
              <w:t>16:20-17:00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r w:rsidRPr="00662E6D">
              <w:rPr>
                <w:rFonts w:hint="eastAsia"/>
              </w:rPr>
              <w:t>酶学在土壤科学中的应用</w:t>
            </w:r>
            <w:r w:rsidRPr="00662E6D">
              <w:t xml:space="preserve"> 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C1A" w:rsidRPr="00662E6D" w:rsidRDefault="00BB3C1A" w:rsidP="002C3833">
            <w:pPr>
              <w:spacing w:line="320" w:lineRule="exact"/>
              <w:rPr>
                <w:sz w:val="24"/>
              </w:rPr>
            </w:pPr>
            <w:hyperlink r:id="rId7" w:history="1">
              <w:r w:rsidRPr="00662E6D">
                <w:rPr>
                  <w:rStyle w:val="a3"/>
                  <w:color w:val="000000"/>
                </w:rPr>
                <w:t>Bahar Razavi</w:t>
              </w:r>
            </w:hyperlink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C1A" w:rsidRPr="00662E6D" w:rsidRDefault="00BB3C1A" w:rsidP="009B32BC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A0243B" w:rsidRDefault="00A0243B" w:rsidP="00BB3C1A">
      <w:pPr>
        <w:rPr>
          <w:rFonts w:hint="eastAsia"/>
        </w:rPr>
      </w:pPr>
    </w:p>
    <w:sectPr w:rsidR="00A0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1A"/>
    <w:rsid w:val="002C3833"/>
    <w:rsid w:val="00A0243B"/>
    <w:rsid w:val="00B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F2F1C-5DC2-4EF2-817F-513DA99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3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-goettingen.de/en/45017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goettingen.de/en/490537.html" TargetMode="External"/><Relationship Id="rId5" Type="http://schemas.openxmlformats.org/officeDocument/2006/relationships/hyperlink" Target="http://www.uni-goettingen.de/en/450171.html" TargetMode="External"/><Relationship Id="rId4" Type="http://schemas.openxmlformats.org/officeDocument/2006/relationships/hyperlink" Target="http://www.uni-goettingen.de/en/49053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Company>Hewlett-Packard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</dc:creator>
  <cp:keywords/>
  <dc:description/>
  <cp:lastModifiedBy>ZZK</cp:lastModifiedBy>
  <cp:revision>2</cp:revision>
  <dcterms:created xsi:type="dcterms:W3CDTF">2016-05-17T06:45:00Z</dcterms:created>
  <dcterms:modified xsi:type="dcterms:W3CDTF">2016-05-17T06:55:00Z</dcterms:modified>
</cp:coreProperties>
</file>