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5B9" w:rsidRPr="00B04183" w:rsidRDefault="006575B9" w:rsidP="006575B9">
      <w:pPr>
        <w:spacing w:line="500" w:lineRule="exact"/>
        <w:rPr>
          <w:rFonts w:ascii="仿宋_GB2312" w:eastAsia="仿宋_GB2312"/>
          <w:b/>
          <w:color w:val="000000"/>
          <w:sz w:val="28"/>
          <w:szCs w:val="28"/>
        </w:rPr>
      </w:pPr>
      <w:r w:rsidRPr="00B04183">
        <w:rPr>
          <w:rFonts w:ascii="仿宋_GB2312" w:eastAsia="仿宋_GB2312" w:hint="eastAsia"/>
          <w:b/>
          <w:color w:val="000000"/>
          <w:sz w:val="28"/>
          <w:szCs w:val="28"/>
        </w:rPr>
        <w:t>附件</w:t>
      </w:r>
      <w:r w:rsidRPr="00B04183">
        <w:rPr>
          <w:rFonts w:ascii="仿宋_GB2312" w:eastAsia="仿宋_GB2312"/>
          <w:b/>
          <w:color w:val="000000"/>
          <w:sz w:val="28"/>
          <w:szCs w:val="28"/>
        </w:rPr>
        <w:t>1</w:t>
      </w:r>
      <w:r w:rsidRPr="00B04183">
        <w:rPr>
          <w:rFonts w:ascii="仿宋_GB2312" w:eastAsia="仿宋_GB2312" w:hint="eastAsia"/>
          <w:b/>
          <w:color w:val="000000"/>
          <w:sz w:val="28"/>
          <w:szCs w:val="28"/>
        </w:rPr>
        <w:t>：</w:t>
      </w:r>
      <w:r w:rsidRPr="00B04183">
        <w:rPr>
          <w:rFonts w:ascii="仿宋_GB2312" w:eastAsia="仿宋_GB2312"/>
          <w:b/>
          <w:color w:val="000000"/>
          <w:sz w:val="28"/>
          <w:szCs w:val="28"/>
        </w:rPr>
        <w:t xml:space="preserve"> </w:t>
      </w:r>
    </w:p>
    <w:p w:rsidR="006575B9" w:rsidRDefault="006575B9" w:rsidP="006575B9">
      <w:pPr>
        <w:spacing w:line="500" w:lineRule="exact"/>
        <w:rPr>
          <w:rFonts w:ascii="楷体_GB2312" w:eastAsia="楷体_GB2312"/>
          <w:b/>
          <w:color w:val="000000"/>
          <w:sz w:val="28"/>
          <w:szCs w:val="28"/>
        </w:rPr>
      </w:pPr>
    </w:p>
    <w:p w:rsidR="006575B9" w:rsidRPr="001364DF" w:rsidRDefault="006575B9" w:rsidP="006575B9">
      <w:pPr>
        <w:spacing w:line="500" w:lineRule="exact"/>
        <w:jc w:val="center"/>
        <w:rPr>
          <w:rFonts w:ascii="黑体" w:eastAsia="黑体"/>
          <w:b/>
          <w:color w:val="000000"/>
          <w:sz w:val="32"/>
          <w:szCs w:val="32"/>
        </w:rPr>
      </w:pPr>
      <w:r>
        <w:rPr>
          <w:rFonts w:ascii="黑体" w:eastAsia="黑体" w:hint="eastAsia"/>
          <w:b/>
          <w:color w:val="000000"/>
          <w:sz w:val="32"/>
          <w:szCs w:val="32"/>
        </w:rPr>
        <w:t>《自然》报告会</w:t>
      </w:r>
      <w:r w:rsidRPr="001364DF">
        <w:rPr>
          <w:rFonts w:ascii="黑体" w:eastAsia="黑体" w:hint="eastAsia"/>
          <w:b/>
          <w:color w:val="000000"/>
          <w:sz w:val="32"/>
          <w:szCs w:val="32"/>
        </w:rPr>
        <w:t>报名表</w:t>
      </w:r>
    </w:p>
    <w:p w:rsidR="006575B9" w:rsidRPr="00A00F3E" w:rsidRDefault="006575B9" w:rsidP="006575B9">
      <w:pPr>
        <w:spacing w:line="500" w:lineRule="exact"/>
        <w:jc w:val="center"/>
        <w:rPr>
          <w:rFonts w:ascii="楷体_GB2312" w:eastAsia="楷体_GB2312"/>
          <w:b/>
          <w:color w:val="000000"/>
          <w:sz w:val="28"/>
          <w:szCs w:val="28"/>
        </w:rPr>
      </w:pPr>
    </w:p>
    <w:tbl>
      <w:tblPr>
        <w:tblW w:w="8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60"/>
        <w:gridCol w:w="1814"/>
        <w:gridCol w:w="900"/>
        <w:gridCol w:w="721"/>
        <w:gridCol w:w="900"/>
        <w:gridCol w:w="1080"/>
        <w:gridCol w:w="645"/>
        <w:gridCol w:w="1634"/>
      </w:tblGrid>
      <w:tr w:rsidR="006575B9" w:rsidTr="00545747">
        <w:trPr>
          <w:cantSplit/>
          <w:trHeight w:val="689"/>
          <w:jc w:val="center"/>
        </w:trPr>
        <w:tc>
          <w:tcPr>
            <w:tcW w:w="1160" w:type="dxa"/>
            <w:vAlign w:val="center"/>
          </w:tcPr>
          <w:p w:rsidR="006575B9" w:rsidRDefault="006575B9" w:rsidP="00545747">
            <w:pPr>
              <w:spacing w:line="600" w:lineRule="exact"/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</w:rPr>
              <w:t>姓</w:t>
            </w:r>
            <w:r>
              <w:rPr>
                <w:rFonts w:ascii="楷体_GB2312" w:eastAsia="楷体_GB2312"/>
                <w:color w:val="000000"/>
              </w:rPr>
              <w:t xml:space="preserve">  </w:t>
            </w:r>
            <w:r>
              <w:rPr>
                <w:rFonts w:ascii="楷体_GB2312" w:eastAsia="楷体_GB2312" w:hint="eastAsia"/>
                <w:color w:val="000000"/>
              </w:rPr>
              <w:t>名</w:t>
            </w:r>
          </w:p>
        </w:tc>
        <w:tc>
          <w:tcPr>
            <w:tcW w:w="1814" w:type="dxa"/>
            <w:vAlign w:val="center"/>
          </w:tcPr>
          <w:p w:rsidR="006575B9" w:rsidRDefault="006575B9" w:rsidP="00545747">
            <w:pPr>
              <w:spacing w:line="600" w:lineRule="exact"/>
              <w:jc w:val="center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6575B9" w:rsidRDefault="006575B9" w:rsidP="00545747">
            <w:pPr>
              <w:spacing w:line="600" w:lineRule="exact"/>
              <w:jc w:val="left"/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</w:rPr>
              <w:t>职务</w:t>
            </w:r>
          </w:p>
        </w:tc>
        <w:tc>
          <w:tcPr>
            <w:tcW w:w="2701" w:type="dxa"/>
            <w:gridSpan w:val="3"/>
            <w:vAlign w:val="center"/>
          </w:tcPr>
          <w:p w:rsidR="006575B9" w:rsidRDefault="006575B9" w:rsidP="00545747">
            <w:pPr>
              <w:spacing w:line="600" w:lineRule="exact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645" w:type="dxa"/>
            <w:vAlign w:val="center"/>
          </w:tcPr>
          <w:p w:rsidR="006575B9" w:rsidRDefault="006575B9" w:rsidP="00545747">
            <w:pPr>
              <w:spacing w:line="600" w:lineRule="exact"/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</w:rPr>
              <w:t>职称</w:t>
            </w:r>
          </w:p>
        </w:tc>
        <w:tc>
          <w:tcPr>
            <w:tcW w:w="1634" w:type="dxa"/>
            <w:vAlign w:val="center"/>
          </w:tcPr>
          <w:p w:rsidR="006575B9" w:rsidRDefault="006575B9" w:rsidP="00545747">
            <w:pPr>
              <w:spacing w:line="600" w:lineRule="exact"/>
              <w:rPr>
                <w:rFonts w:ascii="楷体_GB2312" w:eastAsia="楷体_GB2312"/>
                <w:color w:val="000000"/>
              </w:rPr>
            </w:pPr>
          </w:p>
        </w:tc>
      </w:tr>
      <w:tr w:rsidR="006575B9" w:rsidTr="00545747">
        <w:trPr>
          <w:cantSplit/>
          <w:trHeight w:val="745"/>
          <w:jc w:val="center"/>
        </w:trPr>
        <w:tc>
          <w:tcPr>
            <w:tcW w:w="1160" w:type="dxa"/>
            <w:vAlign w:val="center"/>
          </w:tcPr>
          <w:p w:rsidR="006575B9" w:rsidRDefault="006575B9" w:rsidP="00545747">
            <w:pPr>
              <w:spacing w:line="600" w:lineRule="exact"/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</w:rPr>
              <w:t>单位名称</w:t>
            </w:r>
          </w:p>
        </w:tc>
        <w:tc>
          <w:tcPr>
            <w:tcW w:w="7694" w:type="dxa"/>
            <w:gridSpan w:val="7"/>
            <w:vAlign w:val="center"/>
          </w:tcPr>
          <w:p w:rsidR="006575B9" w:rsidRDefault="006575B9" w:rsidP="00545747">
            <w:pPr>
              <w:spacing w:line="600" w:lineRule="exact"/>
              <w:rPr>
                <w:rFonts w:ascii="楷体_GB2312" w:eastAsia="楷体_GB2312"/>
                <w:color w:val="000000"/>
              </w:rPr>
            </w:pPr>
          </w:p>
        </w:tc>
      </w:tr>
      <w:tr w:rsidR="006575B9" w:rsidTr="00545747">
        <w:trPr>
          <w:cantSplit/>
          <w:trHeight w:val="660"/>
          <w:jc w:val="center"/>
        </w:trPr>
        <w:tc>
          <w:tcPr>
            <w:tcW w:w="1160" w:type="dxa"/>
            <w:vAlign w:val="center"/>
          </w:tcPr>
          <w:p w:rsidR="006575B9" w:rsidRDefault="006575B9" w:rsidP="00545747">
            <w:pPr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</w:rPr>
              <w:t>电话</w:t>
            </w:r>
          </w:p>
        </w:tc>
        <w:tc>
          <w:tcPr>
            <w:tcW w:w="3435" w:type="dxa"/>
            <w:gridSpan w:val="3"/>
            <w:vAlign w:val="center"/>
          </w:tcPr>
          <w:p w:rsidR="006575B9" w:rsidRDefault="006575B9" w:rsidP="00545747"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6575B9" w:rsidRDefault="006575B9" w:rsidP="00545747">
            <w:pPr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/>
                <w:color w:val="000000"/>
              </w:rPr>
              <w:t>Email</w:t>
            </w:r>
          </w:p>
        </w:tc>
        <w:tc>
          <w:tcPr>
            <w:tcW w:w="3359" w:type="dxa"/>
            <w:gridSpan w:val="3"/>
            <w:vAlign w:val="center"/>
          </w:tcPr>
          <w:p w:rsidR="006575B9" w:rsidRDefault="006575B9" w:rsidP="00545747">
            <w:pPr>
              <w:rPr>
                <w:rFonts w:ascii="楷体_GB2312" w:eastAsia="楷体_GB2312"/>
                <w:color w:val="000000"/>
              </w:rPr>
            </w:pPr>
          </w:p>
        </w:tc>
      </w:tr>
      <w:tr w:rsidR="006575B9" w:rsidTr="00545747">
        <w:trPr>
          <w:cantSplit/>
          <w:trHeight w:val="3058"/>
          <w:jc w:val="center"/>
        </w:trPr>
        <w:tc>
          <w:tcPr>
            <w:tcW w:w="8854" w:type="dxa"/>
            <w:gridSpan w:val="8"/>
            <w:vAlign w:val="center"/>
          </w:tcPr>
          <w:p w:rsidR="006575B9" w:rsidRDefault="006575B9" w:rsidP="00545747">
            <w:pPr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</w:rPr>
              <w:t>备</w:t>
            </w:r>
            <w:r>
              <w:rPr>
                <w:rFonts w:ascii="楷体_GB2312" w:eastAsia="楷体_GB2312"/>
                <w:color w:val="000000"/>
              </w:rPr>
              <w:t xml:space="preserve">    </w:t>
            </w:r>
            <w:r>
              <w:rPr>
                <w:rFonts w:ascii="楷体_GB2312" w:eastAsia="楷体_GB2312" w:hint="eastAsia"/>
                <w:color w:val="000000"/>
              </w:rPr>
              <w:t>注：</w:t>
            </w:r>
          </w:p>
          <w:p w:rsidR="006575B9" w:rsidRDefault="006575B9" w:rsidP="00545747">
            <w:pPr>
              <w:ind w:right="345"/>
              <w:rPr>
                <w:rFonts w:ascii="楷体_GB2312" w:eastAsia="楷体_GB2312"/>
                <w:color w:val="000000"/>
              </w:rPr>
            </w:pPr>
          </w:p>
        </w:tc>
      </w:tr>
    </w:tbl>
    <w:p w:rsidR="006575B9" w:rsidRDefault="006575B9" w:rsidP="006575B9">
      <w:pPr>
        <w:ind w:left="210" w:hangingChars="100" w:hanging="210"/>
        <w:rPr>
          <w:rFonts w:ascii="楷体_GB2312" w:eastAsia="楷体_GB2312"/>
        </w:rPr>
      </w:pPr>
    </w:p>
    <w:p w:rsidR="006575B9" w:rsidRDefault="006575B9" w:rsidP="006575B9">
      <w:pPr>
        <w:rPr>
          <w:rFonts w:ascii="楷体_GB2312" w:eastAsia="楷体_GB2312"/>
          <w:color w:val="000000"/>
          <w:sz w:val="28"/>
          <w:szCs w:val="28"/>
        </w:rPr>
      </w:pPr>
    </w:p>
    <w:p w:rsidR="006575B9" w:rsidRDefault="006575B9" w:rsidP="006575B9">
      <w:pPr>
        <w:rPr>
          <w:rFonts w:ascii="楷体_GB2312" w:eastAsia="楷体_GB2312"/>
          <w:color w:val="000000"/>
          <w:sz w:val="28"/>
          <w:szCs w:val="28"/>
        </w:rPr>
      </w:pPr>
    </w:p>
    <w:p w:rsidR="006575B9" w:rsidRDefault="006575B9" w:rsidP="006575B9">
      <w:pPr>
        <w:rPr>
          <w:rFonts w:ascii="楷体_GB2312" w:eastAsia="楷体_GB2312"/>
          <w:color w:val="000000"/>
          <w:sz w:val="28"/>
          <w:szCs w:val="28"/>
        </w:rPr>
      </w:pPr>
    </w:p>
    <w:p w:rsidR="006575B9" w:rsidRDefault="006575B9" w:rsidP="006575B9">
      <w:pPr>
        <w:rPr>
          <w:rFonts w:ascii="楷体_GB2312" w:eastAsia="楷体_GB2312"/>
          <w:color w:val="000000"/>
          <w:sz w:val="28"/>
          <w:szCs w:val="28"/>
        </w:rPr>
      </w:pPr>
    </w:p>
    <w:p w:rsidR="006575B9" w:rsidRDefault="006575B9" w:rsidP="006575B9">
      <w:pPr>
        <w:rPr>
          <w:rFonts w:ascii="楷体_GB2312" w:eastAsia="楷体_GB2312"/>
          <w:color w:val="000000"/>
          <w:sz w:val="28"/>
          <w:szCs w:val="28"/>
        </w:rPr>
      </w:pPr>
    </w:p>
    <w:p w:rsidR="006575B9" w:rsidRDefault="006575B9" w:rsidP="006575B9">
      <w:pPr>
        <w:rPr>
          <w:rFonts w:ascii="楷体_GB2312" w:eastAsia="楷体_GB2312"/>
          <w:color w:val="000000"/>
          <w:sz w:val="28"/>
          <w:szCs w:val="28"/>
        </w:rPr>
      </w:pPr>
    </w:p>
    <w:p w:rsidR="006575B9" w:rsidRDefault="006575B9" w:rsidP="006575B9">
      <w:pPr>
        <w:rPr>
          <w:rFonts w:ascii="楷体_GB2312" w:eastAsia="楷体_GB2312"/>
          <w:color w:val="000000"/>
          <w:sz w:val="28"/>
          <w:szCs w:val="28"/>
        </w:rPr>
      </w:pPr>
    </w:p>
    <w:p w:rsidR="006575B9" w:rsidRDefault="006575B9" w:rsidP="006575B9">
      <w:pPr>
        <w:rPr>
          <w:rFonts w:ascii="楷体_GB2312" w:eastAsia="楷体_GB2312"/>
          <w:color w:val="000000"/>
          <w:sz w:val="28"/>
          <w:szCs w:val="28"/>
        </w:rPr>
      </w:pPr>
    </w:p>
    <w:p w:rsidR="006575B9" w:rsidRDefault="006575B9" w:rsidP="006575B9">
      <w:pPr>
        <w:rPr>
          <w:rFonts w:ascii="楷体_GB2312" w:eastAsia="楷体_GB2312"/>
          <w:color w:val="000000"/>
          <w:sz w:val="28"/>
          <w:szCs w:val="28"/>
        </w:rPr>
      </w:pPr>
    </w:p>
    <w:p w:rsidR="006575B9" w:rsidRDefault="006575B9" w:rsidP="006575B9">
      <w:pPr>
        <w:rPr>
          <w:rFonts w:ascii="楷体_GB2312" w:eastAsia="楷体_GB2312"/>
          <w:color w:val="000000"/>
          <w:sz w:val="28"/>
          <w:szCs w:val="28"/>
        </w:rPr>
      </w:pPr>
    </w:p>
    <w:p w:rsidR="006575B9" w:rsidRPr="00B04183" w:rsidRDefault="006575B9" w:rsidP="006575B9">
      <w:pPr>
        <w:rPr>
          <w:rFonts w:ascii="仿宋_GB2312" w:eastAsia="仿宋_GB2312"/>
          <w:b/>
        </w:rPr>
      </w:pPr>
      <w:r w:rsidRPr="00B04183">
        <w:rPr>
          <w:rFonts w:ascii="仿宋_GB2312" w:eastAsia="仿宋_GB2312" w:hint="eastAsia"/>
          <w:b/>
          <w:color w:val="000000"/>
          <w:sz w:val="28"/>
          <w:szCs w:val="28"/>
        </w:rPr>
        <w:lastRenderedPageBreak/>
        <w:t>附件</w:t>
      </w:r>
      <w:r w:rsidRPr="00B04183">
        <w:rPr>
          <w:rFonts w:ascii="仿宋_GB2312" w:eastAsia="仿宋_GB2312"/>
          <w:b/>
          <w:color w:val="000000"/>
          <w:sz w:val="28"/>
          <w:szCs w:val="28"/>
        </w:rPr>
        <w:t>2</w:t>
      </w:r>
      <w:r>
        <w:rPr>
          <w:rFonts w:ascii="仿宋_GB2312" w:eastAsia="仿宋_GB2312" w:hint="eastAsia"/>
          <w:b/>
          <w:color w:val="000000"/>
          <w:sz w:val="28"/>
          <w:szCs w:val="28"/>
        </w:rPr>
        <w:t>：</w:t>
      </w:r>
      <w:r w:rsidRPr="00B04183">
        <w:rPr>
          <w:rFonts w:ascii="仿宋_GB2312" w:eastAsia="仿宋_GB2312" w:hint="eastAsia"/>
          <w:b/>
          <w:color w:val="000000"/>
          <w:sz w:val="28"/>
          <w:szCs w:val="28"/>
        </w:rPr>
        <w:t>地点交通示意图</w:t>
      </w:r>
    </w:p>
    <w:p w:rsidR="006575B9" w:rsidRDefault="006575B9" w:rsidP="006575B9">
      <w:r>
        <w:rPr>
          <w:noProof/>
        </w:rPr>
        <w:drawing>
          <wp:inline distT="0" distB="0" distL="0" distR="0">
            <wp:extent cx="5234940" cy="4389120"/>
            <wp:effectExtent l="1905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4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5B9" w:rsidRDefault="006575B9" w:rsidP="006575B9"/>
    <w:p w:rsidR="006575B9" w:rsidRDefault="006575B9" w:rsidP="006575B9">
      <w:r>
        <w:rPr>
          <w:rFonts w:hint="eastAsia"/>
        </w:rPr>
        <w:t>地址：北京市中关村北四环西路</w:t>
      </w:r>
      <w:r>
        <w:t>33</w:t>
      </w:r>
      <w:r>
        <w:rPr>
          <w:rFonts w:hint="eastAsia"/>
        </w:rPr>
        <w:t>号中国科学院文献情报中心</w:t>
      </w:r>
    </w:p>
    <w:p w:rsidR="006575B9" w:rsidRDefault="006575B9" w:rsidP="006575B9"/>
    <w:p w:rsidR="006575B9" w:rsidRDefault="006575B9" w:rsidP="006575B9">
      <w:pPr>
        <w:shd w:val="clear" w:color="auto" w:fill="F3F3F3"/>
        <w:spacing w:after="45"/>
        <w:rPr>
          <w:rFonts w:ascii="楷体_GB2312" w:eastAsia="楷体_GB2312"/>
          <w:sz w:val="24"/>
        </w:rPr>
      </w:pPr>
      <w:r>
        <w:rPr>
          <w:rFonts w:hint="eastAsia"/>
          <w:b/>
          <w:sz w:val="24"/>
        </w:rPr>
        <w:t>市内到达：</w:t>
      </w:r>
      <w:r>
        <w:rPr>
          <w:rFonts w:ascii="楷体_GB2312" w:eastAsia="楷体_GB2312"/>
          <w:sz w:val="24"/>
        </w:rPr>
        <w:t>1.</w:t>
      </w:r>
      <w:r>
        <w:rPr>
          <w:rFonts w:ascii="楷体_GB2312" w:eastAsia="楷体_GB2312" w:hint="eastAsia"/>
          <w:sz w:val="24"/>
        </w:rPr>
        <w:t>乘坐公交：</w:t>
      </w:r>
      <w:r>
        <w:rPr>
          <w:rFonts w:ascii="楷体_GB2312" w:eastAsia="楷体_GB2312" w:hAnsi="Arial" w:cs="Arial"/>
          <w:color w:val="000000"/>
          <w:sz w:val="24"/>
        </w:rPr>
        <w:t>26; 47; 320</w:t>
      </w:r>
      <w:r>
        <w:rPr>
          <w:rFonts w:ascii="楷体_GB2312" w:eastAsia="楷体_GB2312" w:hAnsi="Arial" w:cs="Arial" w:hint="eastAsia"/>
          <w:color w:val="000000"/>
          <w:sz w:val="24"/>
        </w:rPr>
        <w:t>区</w:t>
      </w:r>
      <w:r>
        <w:rPr>
          <w:rFonts w:ascii="楷体_GB2312" w:eastAsia="楷体_GB2312" w:hAnsi="Arial" w:cs="Arial"/>
          <w:color w:val="000000"/>
          <w:sz w:val="24"/>
        </w:rPr>
        <w:t>; 333</w:t>
      </w:r>
      <w:r>
        <w:rPr>
          <w:rFonts w:ascii="楷体_GB2312" w:eastAsia="楷体_GB2312" w:hAnsi="Arial" w:cs="Arial" w:hint="eastAsia"/>
          <w:color w:val="000000"/>
          <w:sz w:val="24"/>
        </w:rPr>
        <w:t>内</w:t>
      </w:r>
      <w:r>
        <w:rPr>
          <w:rFonts w:ascii="楷体_GB2312" w:eastAsia="楷体_GB2312" w:hAnsi="Arial" w:cs="Arial"/>
          <w:color w:val="000000"/>
          <w:sz w:val="24"/>
        </w:rPr>
        <w:t>; 333</w:t>
      </w:r>
      <w:r>
        <w:rPr>
          <w:rFonts w:ascii="楷体_GB2312" w:eastAsia="楷体_GB2312" w:hAnsi="Arial" w:cs="Arial" w:hint="eastAsia"/>
          <w:color w:val="000000"/>
          <w:sz w:val="24"/>
        </w:rPr>
        <w:t>外</w:t>
      </w:r>
      <w:r>
        <w:rPr>
          <w:rFonts w:ascii="楷体_GB2312" w:eastAsia="楷体_GB2312" w:hAnsi="Arial" w:cs="Arial"/>
          <w:color w:val="000000"/>
          <w:sz w:val="24"/>
        </w:rPr>
        <w:t>; 384; 466; 498; 626; 641; 740</w:t>
      </w:r>
      <w:r>
        <w:rPr>
          <w:rFonts w:ascii="楷体_GB2312" w:eastAsia="楷体_GB2312" w:hAnsi="Arial" w:cs="Arial" w:hint="eastAsia"/>
          <w:color w:val="000000"/>
          <w:sz w:val="24"/>
        </w:rPr>
        <w:t>内</w:t>
      </w:r>
      <w:r>
        <w:rPr>
          <w:rFonts w:ascii="楷体_GB2312" w:eastAsia="楷体_GB2312" w:hAnsi="Arial" w:cs="Arial"/>
          <w:color w:val="000000"/>
          <w:sz w:val="24"/>
        </w:rPr>
        <w:t>; 740</w:t>
      </w:r>
      <w:r>
        <w:rPr>
          <w:rFonts w:ascii="楷体_GB2312" w:eastAsia="楷体_GB2312" w:hAnsi="Arial" w:cs="Arial" w:hint="eastAsia"/>
          <w:color w:val="000000"/>
          <w:sz w:val="24"/>
        </w:rPr>
        <w:t>外</w:t>
      </w:r>
      <w:r>
        <w:rPr>
          <w:rFonts w:ascii="楷体_GB2312" w:eastAsia="楷体_GB2312" w:hAnsi="Arial" w:cs="Arial"/>
          <w:color w:val="000000"/>
          <w:sz w:val="24"/>
        </w:rPr>
        <w:t xml:space="preserve">; 751; 913; 983; </w:t>
      </w:r>
      <w:r>
        <w:rPr>
          <w:rFonts w:ascii="楷体_GB2312" w:eastAsia="楷体_GB2312" w:hAnsi="Arial" w:cs="Arial" w:hint="eastAsia"/>
          <w:color w:val="000000"/>
          <w:sz w:val="24"/>
        </w:rPr>
        <w:t>特</w:t>
      </w:r>
      <w:r>
        <w:rPr>
          <w:rFonts w:ascii="楷体_GB2312" w:eastAsia="楷体_GB2312" w:hAnsi="Arial" w:cs="Arial"/>
          <w:color w:val="000000"/>
          <w:sz w:val="24"/>
        </w:rPr>
        <w:t>9</w:t>
      </w:r>
      <w:r>
        <w:rPr>
          <w:rFonts w:ascii="楷体_GB2312" w:eastAsia="楷体_GB2312" w:hAnsi="Arial" w:cs="Arial" w:hint="eastAsia"/>
          <w:color w:val="000000"/>
          <w:sz w:val="24"/>
        </w:rPr>
        <w:t>内</w:t>
      </w:r>
      <w:r>
        <w:rPr>
          <w:rFonts w:ascii="楷体_GB2312" w:eastAsia="楷体_GB2312" w:hAnsi="Arial" w:cs="Arial"/>
          <w:color w:val="000000"/>
          <w:sz w:val="24"/>
        </w:rPr>
        <w:t xml:space="preserve">; </w:t>
      </w:r>
      <w:r>
        <w:rPr>
          <w:rFonts w:ascii="楷体_GB2312" w:eastAsia="楷体_GB2312" w:hAnsi="Arial" w:cs="Arial" w:hint="eastAsia"/>
          <w:color w:val="000000"/>
          <w:sz w:val="24"/>
        </w:rPr>
        <w:t>特</w:t>
      </w:r>
      <w:r>
        <w:rPr>
          <w:rFonts w:ascii="楷体_GB2312" w:eastAsia="楷体_GB2312" w:hAnsi="Arial" w:cs="Arial"/>
          <w:color w:val="000000"/>
          <w:sz w:val="24"/>
        </w:rPr>
        <w:t>9</w:t>
      </w:r>
      <w:r>
        <w:rPr>
          <w:rFonts w:ascii="楷体_GB2312" w:eastAsia="楷体_GB2312" w:hAnsi="Arial" w:cs="Arial" w:hint="eastAsia"/>
          <w:color w:val="000000"/>
          <w:sz w:val="24"/>
        </w:rPr>
        <w:t>外</w:t>
      </w:r>
      <w:r>
        <w:rPr>
          <w:rFonts w:ascii="楷体_GB2312" w:eastAsia="楷体_GB2312" w:hAnsi="Arial" w:cs="Arial"/>
          <w:color w:val="000000"/>
          <w:sz w:val="24"/>
        </w:rPr>
        <w:t xml:space="preserve">; </w:t>
      </w:r>
      <w:r>
        <w:rPr>
          <w:rFonts w:ascii="楷体_GB2312" w:eastAsia="楷体_GB2312" w:hAnsi="Arial" w:cs="Arial" w:hint="eastAsia"/>
          <w:color w:val="000000"/>
          <w:sz w:val="24"/>
        </w:rPr>
        <w:t>运通</w:t>
      </w:r>
      <w:r>
        <w:rPr>
          <w:rFonts w:ascii="楷体_GB2312" w:eastAsia="楷体_GB2312" w:hAnsi="Arial" w:cs="Arial"/>
          <w:color w:val="000000"/>
          <w:sz w:val="24"/>
        </w:rPr>
        <w:t>113</w:t>
      </w:r>
      <w:r>
        <w:rPr>
          <w:rFonts w:ascii="楷体_GB2312" w:eastAsia="楷体_GB2312" w:hint="eastAsia"/>
          <w:sz w:val="24"/>
        </w:rPr>
        <w:t>到达</w:t>
      </w:r>
      <w:r>
        <w:rPr>
          <w:rFonts w:ascii="楷体_GB2312" w:eastAsia="楷体_GB2312" w:hAnsi="Arial" w:cs="Arial" w:hint="eastAsia"/>
          <w:b/>
          <w:color w:val="000000"/>
          <w:sz w:val="24"/>
        </w:rPr>
        <w:t>中关村一街</w:t>
      </w:r>
      <w:r>
        <w:rPr>
          <w:rFonts w:ascii="楷体_GB2312" w:eastAsia="楷体_GB2312" w:hAnsi="Arial" w:cs="Arial" w:hint="eastAsia"/>
          <w:color w:val="000000"/>
          <w:sz w:val="24"/>
        </w:rPr>
        <w:t>站；</w:t>
      </w:r>
      <w:r>
        <w:rPr>
          <w:rFonts w:ascii="楷体_GB2312" w:eastAsia="楷体_GB2312" w:hAnsi="Arial" w:cs="Arial"/>
          <w:color w:val="000000"/>
          <w:sz w:val="24"/>
        </w:rPr>
        <w:t xml:space="preserve"> 2.</w:t>
      </w:r>
      <w:r>
        <w:rPr>
          <w:rFonts w:ascii="楷体_GB2312" w:eastAsia="楷体_GB2312" w:hAnsi="Arial" w:cs="Arial" w:hint="eastAsia"/>
          <w:color w:val="000000"/>
          <w:sz w:val="24"/>
        </w:rPr>
        <w:t>乘坐地铁</w:t>
      </w:r>
      <w:r>
        <w:rPr>
          <w:rFonts w:ascii="楷体_GB2312" w:eastAsia="楷体_GB2312" w:hAnsi="Arial" w:cs="Arial"/>
          <w:color w:val="000000"/>
          <w:sz w:val="24"/>
        </w:rPr>
        <w:t>4</w:t>
      </w:r>
      <w:r>
        <w:rPr>
          <w:rFonts w:ascii="楷体_GB2312" w:eastAsia="楷体_GB2312" w:hAnsi="Arial" w:cs="Arial" w:hint="eastAsia"/>
          <w:color w:val="000000"/>
          <w:sz w:val="24"/>
        </w:rPr>
        <w:t>号线到达</w:t>
      </w:r>
      <w:r>
        <w:rPr>
          <w:rFonts w:ascii="楷体_GB2312" w:eastAsia="楷体_GB2312" w:hAnsi="Arial" w:cs="Arial" w:hint="eastAsia"/>
          <w:b/>
          <w:color w:val="000000"/>
          <w:sz w:val="24"/>
        </w:rPr>
        <w:t>中关村站</w:t>
      </w:r>
      <w:r>
        <w:rPr>
          <w:rFonts w:ascii="楷体_GB2312" w:eastAsia="楷体_GB2312" w:hAnsi="Arial" w:cs="Arial" w:hint="eastAsia"/>
          <w:color w:val="000000"/>
          <w:sz w:val="24"/>
        </w:rPr>
        <w:t>下车，从</w:t>
      </w:r>
      <w:r>
        <w:rPr>
          <w:rFonts w:ascii="楷体_GB2312" w:eastAsia="楷体_GB2312" w:hAnsi="Arial" w:cs="Arial"/>
          <w:color w:val="000000"/>
          <w:sz w:val="24"/>
        </w:rPr>
        <w:t>B</w:t>
      </w:r>
      <w:r>
        <w:rPr>
          <w:rFonts w:ascii="楷体_GB2312" w:eastAsia="楷体_GB2312" w:hAnsi="Arial" w:cs="Arial" w:hint="eastAsia"/>
          <w:color w:val="000000"/>
          <w:sz w:val="24"/>
        </w:rPr>
        <w:t>口出。</w:t>
      </w:r>
    </w:p>
    <w:p w:rsidR="006575B9" w:rsidRDefault="006575B9" w:rsidP="006575B9">
      <w:pPr>
        <w:shd w:val="clear" w:color="auto" w:fill="F3F3F3"/>
        <w:spacing w:after="45"/>
        <w:rPr>
          <w:b/>
          <w:sz w:val="24"/>
        </w:rPr>
      </w:pPr>
    </w:p>
    <w:p w:rsidR="006575B9" w:rsidRDefault="006575B9" w:rsidP="006575B9">
      <w:pPr>
        <w:shd w:val="clear" w:color="auto" w:fill="F3F3F3"/>
        <w:spacing w:after="45"/>
        <w:rPr>
          <w:b/>
          <w:sz w:val="24"/>
        </w:rPr>
      </w:pPr>
      <w:r>
        <w:rPr>
          <w:rFonts w:hint="eastAsia"/>
          <w:b/>
          <w:sz w:val="24"/>
        </w:rPr>
        <w:t>乘坐飞机：</w:t>
      </w:r>
      <w:r>
        <w:rPr>
          <w:rFonts w:ascii="楷体_GB2312" w:eastAsia="楷体_GB2312" w:hAnsi="Arial" w:cs="Arial" w:hint="eastAsia"/>
          <w:color w:val="000000"/>
          <w:sz w:val="24"/>
        </w:rPr>
        <w:t>机场巴士</w:t>
      </w:r>
      <w:r>
        <w:rPr>
          <w:rFonts w:ascii="楷体_GB2312" w:eastAsia="楷体_GB2312" w:hAnsi="Arial" w:cs="Arial"/>
          <w:color w:val="000000"/>
          <w:sz w:val="24"/>
        </w:rPr>
        <w:t>5</w:t>
      </w:r>
      <w:r>
        <w:rPr>
          <w:rFonts w:ascii="楷体_GB2312" w:eastAsia="楷体_GB2312" w:hAnsi="Arial" w:cs="Arial" w:hint="eastAsia"/>
          <w:color w:val="000000"/>
          <w:sz w:val="24"/>
        </w:rPr>
        <w:t>线到中关村站；打车最少费用</w:t>
      </w:r>
      <w:r>
        <w:rPr>
          <w:rFonts w:ascii="楷体_GB2312" w:eastAsia="楷体_GB2312" w:hAnsi="Arial" w:cs="Arial"/>
          <w:color w:val="000000"/>
          <w:sz w:val="24"/>
        </w:rPr>
        <w:t>100</w:t>
      </w:r>
      <w:r>
        <w:rPr>
          <w:rFonts w:ascii="楷体_GB2312" w:eastAsia="楷体_GB2312" w:hAnsi="Arial" w:cs="Arial" w:hint="eastAsia"/>
          <w:color w:val="000000"/>
          <w:sz w:val="24"/>
        </w:rPr>
        <w:t>元人民币。</w:t>
      </w:r>
    </w:p>
    <w:p w:rsidR="006575B9" w:rsidRDefault="006575B9" w:rsidP="006575B9">
      <w:pPr>
        <w:shd w:val="clear" w:color="auto" w:fill="F3F3F3"/>
        <w:spacing w:after="45"/>
        <w:rPr>
          <w:b/>
          <w:sz w:val="24"/>
        </w:rPr>
      </w:pPr>
    </w:p>
    <w:p w:rsidR="006575B9" w:rsidRDefault="006575B9" w:rsidP="006575B9">
      <w:pPr>
        <w:pStyle w:val="a5"/>
        <w:spacing w:line="300" w:lineRule="atLeast"/>
        <w:rPr>
          <w:b/>
        </w:rPr>
      </w:pPr>
      <w:r>
        <w:rPr>
          <w:rFonts w:hint="eastAsia"/>
          <w:b/>
        </w:rPr>
        <w:t>乘坐火车：</w:t>
      </w:r>
    </w:p>
    <w:p w:rsidR="006575B9" w:rsidRDefault="006575B9" w:rsidP="006575B9">
      <w:pPr>
        <w:pStyle w:val="a5"/>
        <w:spacing w:line="300" w:lineRule="atLeast"/>
        <w:jc w:val="both"/>
        <w:rPr>
          <w:rFonts w:ascii="楷体_GB2312" w:eastAsia="楷体_GB2312" w:hAnsi="Arial" w:cs="Arial"/>
          <w:color w:val="000000"/>
          <w:kern w:val="2"/>
        </w:rPr>
      </w:pPr>
      <w:r>
        <w:rPr>
          <w:rFonts w:hint="eastAsia"/>
          <w:b/>
        </w:rPr>
        <w:t>北京西站：</w:t>
      </w:r>
      <w:r>
        <w:rPr>
          <w:rFonts w:ascii="楷体_GB2312" w:eastAsia="楷体_GB2312" w:hAnsi="Arial" w:cs="Arial"/>
          <w:color w:val="000000"/>
          <w:kern w:val="2"/>
        </w:rPr>
        <w:t>1.</w:t>
      </w:r>
      <w:r>
        <w:rPr>
          <w:rFonts w:ascii="楷体_GB2312" w:eastAsia="楷体_GB2312" w:hAnsi="Arial" w:cs="Arial" w:hint="eastAsia"/>
          <w:color w:val="000000"/>
          <w:kern w:val="2"/>
        </w:rPr>
        <w:t>乘坐</w:t>
      </w:r>
      <w:r>
        <w:rPr>
          <w:rFonts w:ascii="楷体_GB2312" w:eastAsia="楷体_GB2312" w:hAnsi="Arial" w:cs="Arial"/>
          <w:color w:val="000000"/>
          <w:kern w:val="2"/>
        </w:rPr>
        <w:t> </w:t>
      </w:r>
      <w:r>
        <w:rPr>
          <w:rFonts w:ascii="楷体_GB2312" w:eastAsia="楷体_GB2312"/>
          <w:b/>
          <w:bCs/>
          <w:color w:val="000000"/>
          <w:kern w:val="2"/>
        </w:rPr>
        <w:t>320</w:t>
      </w:r>
      <w:r>
        <w:rPr>
          <w:rFonts w:ascii="楷体_GB2312" w:eastAsia="楷体_GB2312" w:hint="eastAsia"/>
          <w:b/>
          <w:bCs/>
          <w:color w:val="000000"/>
          <w:kern w:val="2"/>
        </w:rPr>
        <w:t>区</w:t>
      </w:r>
      <w:r>
        <w:rPr>
          <w:rFonts w:ascii="楷体_GB2312" w:eastAsia="楷体_GB2312"/>
          <w:color w:val="000000"/>
          <w:kern w:val="2"/>
        </w:rPr>
        <w:t>(</w:t>
      </w:r>
      <w:r>
        <w:rPr>
          <w:rFonts w:ascii="楷体_GB2312" w:eastAsia="楷体_GB2312" w:hint="eastAsia"/>
          <w:color w:val="000000"/>
          <w:kern w:val="2"/>
        </w:rPr>
        <w:t>或</w:t>
      </w:r>
      <w:r>
        <w:rPr>
          <w:rFonts w:ascii="楷体_GB2312" w:eastAsia="楷体_GB2312"/>
          <w:color w:val="000000"/>
          <w:kern w:val="2"/>
        </w:rPr>
        <w:t xml:space="preserve"> </w:t>
      </w:r>
      <w:hyperlink r:id="rId5" w:history="1">
        <w:r>
          <w:rPr>
            <w:rFonts w:ascii="楷体_GB2312" w:eastAsia="楷体_GB2312"/>
            <w:color w:val="000000"/>
            <w:kern w:val="2"/>
          </w:rPr>
          <w:t>47</w:t>
        </w:r>
      </w:hyperlink>
      <w:r>
        <w:rPr>
          <w:rFonts w:ascii="楷体_GB2312" w:eastAsia="楷体_GB2312"/>
          <w:color w:val="000000"/>
          <w:kern w:val="2"/>
        </w:rPr>
        <w:t>)</w:t>
      </w:r>
      <w:r>
        <w:rPr>
          <w:rFonts w:ascii="楷体_GB2312" w:eastAsia="楷体_GB2312" w:hAnsi="Arial" w:cs="Arial"/>
          <w:color w:val="000000"/>
          <w:kern w:val="2"/>
        </w:rPr>
        <w:t>,</w:t>
      </w:r>
      <w:r>
        <w:rPr>
          <w:rFonts w:ascii="楷体_GB2312" w:eastAsia="楷体_GB2312" w:hAnsi="Arial" w:cs="Arial"/>
          <w:color w:val="000000"/>
          <w:kern w:val="2"/>
        </w:rPr>
        <w:t> </w:t>
      </w:r>
      <w:r>
        <w:rPr>
          <w:rFonts w:ascii="楷体_GB2312" w:eastAsia="楷体_GB2312" w:hAnsi="Arial" w:cs="Arial" w:hint="eastAsia"/>
          <w:color w:val="000000"/>
          <w:kern w:val="2"/>
        </w:rPr>
        <w:t>在</w:t>
      </w:r>
      <w:r>
        <w:rPr>
          <w:rFonts w:ascii="楷体_GB2312" w:eastAsia="楷体_GB2312" w:hAnsi="Arial" w:cs="Arial"/>
          <w:color w:val="000000"/>
          <w:kern w:val="2"/>
        </w:rPr>
        <w:t> </w:t>
      </w:r>
      <w:hyperlink r:id="rId6" w:history="1">
        <w:r>
          <w:rPr>
            <w:rFonts w:ascii="楷体_GB2312" w:eastAsia="楷体_GB2312" w:hAnsi="Arial" w:cs="Arial" w:hint="eastAsia"/>
            <w:b/>
            <w:color w:val="000000"/>
            <w:kern w:val="2"/>
          </w:rPr>
          <w:t>中关村一街站</w:t>
        </w:r>
      </w:hyperlink>
      <w:r>
        <w:rPr>
          <w:rFonts w:ascii="楷体_GB2312" w:eastAsia="楷体_GB2312" w:hAnsi="Arial" w:cs="Arial"/>
          <w:b/>
          <w:color w:val="000000"/>
          <w:kern w:val="2"/>
        </w:rPr>
        <w:t> </w:t>
      </w:r>
      <w:r>
        <w:rPr>
          <w:rFonts w:ascii="楷体_GB2312" w:eastAsia="楷体_GB2312" w:hAnsi="Arial" w:cs="Arial" w:hint="eastAsia"/>
          <w:color w:val="000000"/>
          <w:kern w:val="2"/>
        </w:rPr>
        <w:t>下车；</w:t>
      </w:r>
      <w:r>
        <w:rPr>
          <w:rFonts w:ascii="楷体_GB2312" w:eastAsia="楷体_GB2312" w:hAnsi="Arial" w:cs="Arial"/>
          <w:color w:val="000000"/>
          <w:kern w:val="2"/>
        </w:rPr>
        <w:t>2.</w:t>
      </w:r>
      <w:r>
        <w:rPr>
          <w:rFonts w:ascii="楷体_GB2312" w:eastAsia="楷体_GB2312" w:hAnsi="Arial" w:cs="Arial" w:hint="eastAsia"/>
          <w:color w:val="000000"/>
          <w:kern w:val="2"/>
        </w:rPr>
        <w:t>乘坐</w:t>
      </w:r>
      <w:r>
        <w:rPr>
          <w:rFonts w:ascii="楷体_GB2312" w:eastAsia="楷体_GB2312" w:hAnsi="Arial" w:cs="Arial"/>
          <w:color w:val="000000"/>
          <w:kern w:val="2"/>
        </w:rPr>
        <w:t> </w:t>
      </w:r>
      <w:r>
        <w:rPr>
          <w:rFonts w:ascii="楷体_GB2312" w:eastAsia="楷体_GB2312" w:hAnsi="Arial" w:cs="Arial" w:hint="eastAsia"/>
          <w:color w:val="000000"/>
          <w:kern w:val="2"/>
        </w:rPr>
        <w:t>特</w:t>
      </w:r>
      <w:r>
        <w:rPr>
          <w:rFonts w:ascii="楷体_GB2312" w:eastAsia="楷体_GB2312" w:hAnsi="Arial" w:cs="Arial"/>
          <w:color w:val="000000"/>
          <w:kern w:val="2"/>
        </w:rPr>
        <w:t>6(</w:t>
      </w:r>
      <w:r>
        <w:rPr>
          <w:rFonts w:ascii="楷体_GB2312" w:eastAsia="楷体_GB2312" w:hAnsi="Arial" w:cs="Arial" w:hint="eastAsia"/>
          <w:color w:val="000000"/>
          <w:kern w:val="2"/>
        </w:rPr>
        <w:t>或</w:t>
      </w:r>
      <w:r>
        <w:rPr>
          <w:rFonts w:ascii="楷体_GB2312" w:eastAsia="楷体_GB2312" w:hAnsi="Arial" w:cs="Arial"/>
          <w:color w:val="000000"/>
          <w:kern w:val="2"/>
        </w:rPr>
        <w:t xml:space="preserve"> </w:t>
      </w:r>
      <w:hyperlink r:id="rId7" w:history="1">
        <w:r>
          <w:rPr>
            <w:rFonts w:ascii="楷体_GB2312" w:eastAsia="楷体_GB2312" w:hAnsi="Arial" w:cs="Arial"/>
            <w:color w:val="000000"/>
            <w:kern w:val="2"/>
          </w:rPr>
          <w:t>320</w:t>
        </w:r>
      </w:hyperlink>
      <w:r>
        <w:rPr>
          <w:rFonts w:ascii="楷体_GB2312" w:eastAsia="楷体_GB2312" w:hAnsi="Arial" w:cs="Arial"/>
          <w:color w:val="000000"/>
          <w:kern w:val="2"/>
        </w:rPr>
        <w:t>),</w:t>
      </w:r>
      <w:r>
        <w:rPr>
          <w:rFonts w:ascii="楷体_GB2312" w:eastAsia="楷体_GB2312" w:hAnsi="Arial" w:cs="Arial"/>
          <w:color w:val="000000"/>
          <w:kern w:val="2"/>
        </w:rPr>
        <w:t> </w:t>
      </w:r>
      <w:r>
        <w:rPr>
          <w:rFonts w:ascii="楷体_GB2312" w:eastAsia="楷体_GB2312" w:hAnsi="Arial" w:cs="Arial" w:hint="eastAsia"/>
          <w:color w:val="000000"/>
          <w:kern w:val="2"/>
        </w:rPr>
        <w:t>在</w:t>
      </w:r>
      <w:r>
        <w:rPr>
          <w:rFonts w:ascii="楷体_GB2312" w:eastAsia="楷体_GB2312" w:hAnsi="Arial" w:cs="Arial"/>
          <w:color w:val="000000"/>
          <w:kern w:val="2"/>
        </w:rPr>
        <w:t> </w:t>
      </w:r>
      <w:hyperlink r:id="rId8" w:history="1">
        <w:r>
          <w:rPr>
            <w:rFonts w:ascii="楷体_GB2312" w:eastAsia="楷体_GB2312" w:hAnsi="Arial" w:cs="Arial" w:hint="eastAsia"/>
            <w:b/>
            <w:kern w:val="2"/>
          </w:rPr>
          <w:t>中关村南站</w:t>
        </w:r>
      </w:hyperlink>
      <w:r>
        <w:rPr>
          <w:rFonts w:ascii="楷体_GB2312" w:eastAsia="楷体_GB2312" w:hAnsi="Arial" w:cs="Arial"/>
          <w:color w:val="000000"/>
          <w:kern w:val="2"/>
        </w:rPr>
        <w:t> </w:t>
      </w:r>
      <w:r>
        <w:rPr>
          <w:rFonts w:ascii="楷体_GB2312" w:eastAsia="楷体_GB2312" w:hAnsi="Arial" w:cs="Arial" w:hint="eastAsia"/>
          <w:color w:val="000000"/>
          <w:kern w:val="2"/>
        </w:rPr>
        <w:t>下车，步行至中关村一街</w:t>
      </w:r>
      <w:r>
        <w:rPr>
          <w:rFonts w:ascii="楷体_GB2312" w:eastAsia="楷体_GB2312" w:hAnsi="Arial" w:cs="Arial"/>
          <w:color w:val="000000"/>
          <w:kern w:val="2"/>
        </w:rPr>
        <w:t xml:space="preserve"> </w:t>
      </w:r>
      <w:r>
        <w:rPr>
          <w:rFonts w:ascii="楷体_GB2312" w:eastAsia="楷体_GB2312" w:hAnsi="Arial" w:cs="Arial" w:hint="eastAsia"/>
          <w:color w:val="000000"/>
          <w:kern w:val="2"/>
        </w:rPr>
        <w:t>；打车最少费用</w:t>
      </w:r>
      <w:r>
        <w:rPr>
          <w:rFonts w:ascii="楷体_GB2312" w:eastAsia="楷体_GB2312" w:hAnsi="Arial" w:cs="Arial"/>
          <w:color w:val="000000"/>
          <w:kern w:val="2"/>
        </w:rPr>
        <w:t>42</w:t>
      </w:r>
      <w:r>
        <w:rPr>
          <w:rFonts w:ascii="楷体_GB2312" w:eastAsia="楷体_GB2312" w:hAnsi="Arial" w:cs="Arial" w:hint="eastAsia"/>
          <w:color w:val="000000"/>
          <w:kern w:val="2"/>
        </w:rPr>
        <w:t>元人民币。</w:t>
      </w:r>
    </w:p>
    <w:p w:rsidR="006575B9" w:rsidRDefault="006575B9" w:rsidP="006575B9">
      <w:pPr>
        <w:shd w:val="clear" w:color="auto" w:fill="F3F3F3"/>
        <w:spacing w:after="45"/>
        <w:rPr>
          <w:b/>
          <w:sz w:val="24"/>
        </w:rPr>
      </w:pPr>
      <w:r>
        <w:rPr>
          <w:rFonts w:hint="eastAsia"/>
          <w:b/>
          <w:sz w:val="24"/>
        </w:rPr>
        <w:t>北京站：</w:t>
      </w:r>
      <w:r>
        <w:rPr>
          <w:rFonts w:ascii="楷体_GB2312" w:eastAsia="楷体_GB2312" w:hAnsi="Arial" w:cs="Arial" w:hint="eastAsia"/>
          <w:color w:val="000000"/>
          <w:sz w:val="24"/>
        </w:rPr>
        <w:t>乘地铁</w:t>
      </w:r>
      <w:proofErr w:type="gramStart"/>
      <w:r>
        <w:rPr>
          <w:rFonts w:ascii="楷体_GB2312" w:eastAsia="楷体_GB2312" w:hAnsi="Arial" w:cs="Arial"/>
          <w:color w:val="000000"/>
          <w:sz w:val="24"/>
        </w:rPr>
        <w:t>2</w:t>
      </w:r>
      <w:r>
        <w:rPr>
          <w:rFonts w:ascii="楷体_GB2312" w:eastAsia="楷体_GB2312" w:hAnsi="Arial" w:cs="Arial" w:hint="eastAsia"/>
          <w:color w:val="000000"/>
          <w:sz w:val="24"/>
        </w:rPr>
        <w:t>号线换</w:t>
      </w:r>
      <w:r>
        <w:rPr>
          <w:rFonts w:ascii="楷体_GB2312" w:eastAsia="楷体_GB2312" w:hAnsi="Arial" w:cs="Arial"/>
          <w:color w:val="000000"/>
          <w:sz w:val="24"/>
        </w:rPr>
        <w:t>4</w:t>
      </w:r>
      <w:r>
        <w:rPr>
          <w:rFonts w:ascii="楷体_GB2312" w:eastAsia="楷体_GB2312" w:hAnsi="Arial" w:cs="Arial" w:hint="eastAsia"/>
          <w:color w:val="000000"/>
          <w:sz w:val="24"/>
        </w:rPr>
        <w:t>号</w:t>
      </w:r>
      <w:proofErr w:type="gramEnd"/>
      <w:r>
        <w:rPr>
          <w:rFonts w:ascii="楷体_GB2312" w:eastAsia="楷体_GB2312" w:hAnsi="Arial" w:cs="Arial" w:hint="eastAsia"/>
          <w:color w:val="000000"/>
          <w:sz w:val="24"/>
        </w:rPr>
        <w:t>线中关村站下车，步行至中关村一街；打车费用最少</w:t>
      </w:r>
      <w:r>
        <w:rPr>
          <w:rFonts w:ascii="楷体_GB2312" w:eastAsia="楷体_GB2312" w:hAnsi="Arial" w:cs="Arial"/>
          <w:color w:val="000000"/>
          <w:sz w:val="24"/>
        </w:rPr>
        <w:t>64</w:t>
      </w:r>
      <w:r>
        <w:rPr>
          <w:rFonts w:ascii="楷体_GB2312" w:eastAsia="楷体_GB2312" w:hAnsi="Arial" w:cs="Arial" w:hint="eastAsia"/>
          <w:color w:val="000000"/>
          <w:sz w:val="24"/>
        </w:rPr>
        <w:t>元人民币。</w:t>
      </w:r>
    </w:p>
    <w:p w:rsidR="006575B9" w:rsidRDefault="006575B9" w:rsidP="006575B9">
      <w:pPr>
        <w:shd w:val="clear" w:color="auto" w:fill="F3F3F3"/>
        <w:spacing w:after="45"/>
        <w:rPr>
          <w:rFonts w:ascii="楷体_GB2312" w:eastAsia="楷体_GB2312" w:hAnsi="Arial" w:cs="Arial"/>
          <w:color w:val="000000"/>
          <w:sz w:val="24"/>
        </w:rPr>
      </w:pPr>
      <w:r>
        <w:rPr>
          <w:rFonts w:hint="eastAsia"/>
          <w:b/>
          <w:sz w:val="24"/>
        </w:rPr>
        <w:t>北京南站：</w:t>
      </w:r>
      <w:r>
        <w:rPr>
          <w:rFonts w:ascii="楷体_GB2312" w:eastAsia="楷体_GB2312" w:hAnsi="Arial" w:cs="Arial" w:hint="eastAsia"/>
          <w:color w:val="000000"/>
          <w:sz w:val="24"/>
        </w:rPr>
        <w:t>乘地铁</w:t>
      </w:r>
      <w:r>
        <w:rPr>
          <w:rFonts w:ascii="楷体_GB2312" w:eastAsia="楷体_GB2312" w:hAnsi="Arial" w:cs="Arial"/>
          <w:color w:val="000000"/>
          <w:sz w:val="24"/>
        </w:rPr>
        <w:t>4</w:t>
      </w:r>
      <w:r>
        <w:rPr>
          <w:rFonts w:ascii="楷体_GB2312" w:eastAsia="楷体_GB2312" w:hAnsi="Arial" w:cs="Arial" w:hint="eastAsia"/>
          <w:color w:val="000000"/>
          <w:sz w:val="24"/>
        </w:rPr>
        <w:t>号线中关村站下车，步行至中关村一街；打车最少</w:t>
      </w:r>
      <w:r>
        <w:rPr>
          <w:rFonts w:ascii="楷体_GB2312" w:eastAsia="楷体_GB2312" w:hAnsi="Arial" w:cs="Arial"/>
          <w:color w:val="000000"/>
          <w:sz w:val="24"/>
        </w:rPr>
        <w:t>60</w:t>
      </w:r>
      <w:r>
        <w:rPr>
          <w:rFonts w:ascii="楷体_GB2312" w:eastAsia="楷体_GB2312" w:hAnsi="Arial" w:cs="Arial" w:hint="eastAsia"/>
          <w:color w:val="000000"/>
          <w:sz w:val="24"/>
        </w:rPr>
        <w:t>元。</w:t>
      </w:r>
    </w:p>
    <w:p w:rsidR="006575B9" w:rsidRDefault="006575B9" w:rsidP="006575B9">
      <w:pPr>
        <w:shd w:val="clear" w:color="auto" w:fill="F3F3F3"/>
        <w:spacing w:after="45"/>
        <w:rPr>
          <w:rFonts w:ascii="楷体_GB2312" w:eastAsia="楷体_GB2312" w:hAnsi="Arial" w:cs="Arial"/>
          <w:color w:val="000000"/>
          <w:sz w:val="24"/>
        </w:rPr>
      </w:pPr>
    </w:p>
    <w:p w:rsidR="00021961" w:rsidRPr="006575B9" w:rsidRDefault="00021961"/>
    <w:sectPr w:rsidR="00021961" w:rsidRPr="006575B9" w:rsidSect="00E47654">
      <w:headerReference w:type="even" r:id="rId9"/>
      <w:footerReference w:type="even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07E" w:rsidRDefault="006575B9" w:rsidP="00014A51">
    <w:pPr>
      <w:pStyle w:val="a4"/>
      <w:spacing w:before="120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07E" w:rsidRDefault="006575B9" w:rsidP="00014A51">
    <w:pPr>
      <w:pStyle w:val="a4"/>
      <w:spacing w:before="120"/>
      <w:ind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07E" w:rsidRDefault="006575B9" w:rsidP="00014A51">
    <w:pPr>
      <w:pStyle w:val="a3"/>
      <w:spacing w:before="120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07E" w:rsidRDefault="006575B9" w:rsidP="00014A51">
    <w:pPr>
      <w:pStyle w:val="a3"/>
      <w:spacing w:before="120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75B9"/>
    <w:rsid w:val="00021961"/>
    <w:rsid w:val="00657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5B9"/>
    <w:pPr>
      <w:jc w:val="both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575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75B9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575B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75B9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Normal (Web)"/>
    <w:basedOn w:val="a"/>
    <w:uiPriority w:val="99"/>
    <w:rsid w:val="006575B9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6575B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575B9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header" Target="header2.xml"/><Relationship Id="rId5" Type="http://schemas.openxmlformats.org/officeDocument/2006/relationships/hyperlink" Target="javascript:void(0)" TargetMode="External"/><Relationship Id="rId10" Type="http://schemas.openxmlformats.org/officeDocument/2006/relationships/footer" Target="footer1.xml"/><Relationship Id="rId4" Type="http://schemas.openxmlformats.org/officeDocument/2006/relationships/image" Target="media/image1.jpeg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吕秋培</dc:creator>
  <cp:keywords/>
  <dc:description/>
  <cp:lastModifiedBy>吕秋培</cp:lastModifiedBy>
  <cp:revision>1</cp:revision>
  <dcterms:created xsi:type="dcterms:W3CDTF">2014-09-12T01:23:00Z</dcterms:created>
  <dcterms:modified xsi:type="dcterms:W3CDTF">2014-09-12T01:24:00Z</dcterms:modified>
</cp:coreProperties>
</file>