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ADD" w:rsidRPr="001E5ADD" w:rsidRDefault="001E5ADD" w:rsidP="001E5ADD">
      <w:pPr>
        <w:rPr>
          <w:rFonts w:ascii="Times New Roman" w:eastAsia="仿宋_GB2312" w:hAnsi="Times New Roman" w:cs="Times New Roman"/>
          <w:sz w:val="24"/>
          <w:szCs w:val="32"/>
        </w:rPr>
      </w:pPr>
      <w:r w:rsidRPr="001E5ADD">
        <w:rPr>
          <w:rFonts w:ascii="Times New Roman" w:eastAsia="仿宋_GB2312" w:hAnsi="Times New Roman" w:cs="Times New Roman" w:hint="eastAsia"/>
          <w:sz w:val="24"/>
          <w:szCs w:val="32"/>
        </w:rPr>
        <w:t>中国科学院</w:t>
      </w:r>
      <w:r w:rsidRPr="001E5ADD">
        <w:rPr>
          <w:rFonts w:ascii="Times New Roman" w:eastAsia="仿宋_GB2312" w:hAnsi="Times New Roman" w:cs="Times New Roman" w:hint="eastAsia"/>
          <w:sz w:val="24"/>
          <w:szCs w:val="32"/>
        </w:rPr>
        <w:t>2018</w:t>
      </w:r>
      <w:r w:rsidRPr="001E5ADD">
        <w:rPr>
          <w:rFonts w:ascii="Times New Roman" w:eastAsia="仿宋_GB2312" w:hAnsi="Times New Roman" w:cs="Times New Roman" w:hint="eastAsia"/>
          <w:sz w:val="24"/>
          <w:szCs w:val="32"/>
        </w:rPr>
        <w:t>年第</w:t>
      </w:r>
      <w:r w:rsidR="00CB6E11">
        <w:rPr>
          <w:rFonts w:ascii="Times New Roman" w:eastAsia="仿宋_GB2312" w:hAnsi="Times New Roman" w:cs="Times New Roman" w:hint="eastAsia"/>
          <w:sz w:val="24"/>
          <w:szCs w:val="32"/>
        </w:rPr>
        <w:t>二</w:t>
      </w:r>
      <w:r w:rsidRPr="001E5ADD">
        <w:rPr>
          <w:rFonts w:ascii="Times New Roman" w:eastAsia="仿宋_GB2312" w:hAnsi="Times New Roman" w:cs="Times New Roman" w:hint="eastAsia"/>
          <w:sz w:val="24"/>
          <w:szCs w:val="32"/>
        </w:rPr>
        <w:t>季度</w:t>
      </w:r>
      <w:r w:rsidR="004663B5">
        <w:rPr>
          <w:rFonts w:ascii="Times New Roman" w:eastAsia="仿宋_GB2312" w:hAnsi="Times New Roman" w:hint="eastAsia"/>
          <w:kern w:val="0"/>
          <w:sz w:val="24"/>
          <w:szCs w:val="32"/>
        </w:rPr>
        <w:t>例行</w:t>
      </w:r>
      <w:bookmarkStart w:id="0" w:name="_GoBack"/>
      <w:bookmarkEnd w:id="0"/>
      <w:r w:rsidRPr="001E5ADD">
        <w:rPr>
          <w:rFonts w:ascii="Times New Roman" w:eastAsia="仿宋_GB2312" w:hAnsi="Times New Roman" w:cs="Times New Roman" w:hint="eastAsia"/>
          <w:sz w:val="24"/>
          <w:szCs w:val="32"/>
        </w:rPr>
        <w:t>新闻</w:t>
      </w:r>
      <w:r w:rsidRPr="001E5ADD">
        <w:rPr>
          <w:rFonts w:ascii="Times New Roman" w:eastAsia="仿宋_GB2312" w:hAnsi="Times New Roman" w:cs="Times New Roman"/>
          <w:sz w:val="24"/>
          <w:szCs w:val="32"/>
        </w:rPr>
        <w:t>发布会材料</w:t>
      </w:r>
      <w:r w:rsidRPr="001E5ADD">
        <w:rPr>
          <w:rFonts w:ascii="Times New Roman" w:eastAsia="仿宋_GB2312" w:hAnsi="Times New Roman" w:cs="Times New Roman" w:hint="eastAsia"/>
          <w:sz w:val="24"/>
          <w:szCs w:val="32"/>
        </w:rPr>
        <w:t>之</w:t>
      </w:r>
      <w:r w:rsidR="00CB6E11">
        <w:rPr>
          <w:rFonts w:ascii="Times New Roman" w:eastAsia="仿宋_GB2312" w:hAnsi="Times New Roman" w:cs="Times New Roman" w:hint="eastAsia"/>
          <w:sz w:val="24"/>
          <w:szCs w:val="32"/>
        </w:rPr>
        <w:t>一</w:t>
      </w:r>
    </w:p>
    <w:p w:rsidR="001E5ADD" w:rsidRPr="001E5ADD" w:rsidRDefault="001E5ADD" w:rsidP="001E5ADD">
      <w:pPr>
        <w:pStyle w:val="a3"/>
        <w:spacing w:beforeLines="50" w:before="156" w:line="240" w:lineRule="auto"/>
      </w:pPr>
      <w:r w:rsidRPr="001E5ADD">
        <w:rPr>
          <w:rFonts w:hint="eastAsia"/>
        </w:rPr>
        <w:t>“变革性</w:t>
      </w:r>
      <w:r w:rsidRPr="001E5ADD">
        <w:t>纳米产业制造技术聚焦</w:t>
      </w:r>
      <w:r w:rsidRPr="001E5ADD">
        <w:rPr>
          <w:rFonts w:hint="eastAsia"/>
        </w:rPr>
        <w:t>”战略性</w:t>
      </w:r>
      <w:r w:rsidRPr="001E5ADD">
        <w:t>先导科技</w:t>
      </w:r>
    </w:p>
    <w:p w:rsidR="001E5ADD" w:rsidRPr="001E5ADD" w:rsidRDefault="001E5ADD" w:rsidP="001E5ADD">
      <w:pPr>
        <w:pStyle w:val="a3"/>
        <w:spacing w:afterLines="150" w:after="468" w:line="240" w:lineRule="auto"/>
      </w:pPr>
      <w:r w:rsidRPr="001E5ADD">
        <w:t>专项（</w:t>
      </w:r>
      <w:r w:rsidRPr="001E5ADD">
        <w:rPr>
          <w:rFonts w:hint="eastAsia"/>
        </w:rPr>
        <w:t>A类</w:t>
      </w:r>
      <w:r w:rsidRPr="001E5ADD">
        <w:t>）</w:t>
      </w:r>
      <w:r w:rsidRPr="001E5ADD">
        <w:rPr>
          <w:rFonts w:hint="eastAsia"/>
        </w:rPr>
        <w:t>背景</w:t>
      </w:r>
      <w:r w:rsidRPr="001E5ADD">
        <w:t>和整体情况介绍</w:t>
      </w:r>
    </w:p>
    <w:p w:rsidR="00413D05" w:rsidRDefault="00413D05" w:rsidP="001E5ADD">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媒体界的</w:t>
      </w:r>
      <w:r>
        <w:rPr>
          <w:rFonts w:ascii="Times New Roman" w:eastAsia="仿宋_GB2312" w:hAnsi="Times New Roman" w:cs="Times New Roman"/>
          <w:sz w:val="32"/>
          <w:szCs w:val="32"/>
        </w:rPr>
        <w:t>朋友们、各位同事</w:t>
      </w:r>
      <w:r>
        <w:rPr>
          <w:rFonts w:ascii="Times New Roman" w:eastAsia="仿宋_GB2312" w:hAnsi="Times New Roman" w:cs="Times New Roman" w:hint="eastAsia"/>
          <w:sz w:val="32"/>
          <w:szCs w:val="32"/>
        </w:rPr>
        <w:t>：</w:t>
      </w:r>
    </w:p>
    <w:p w:rsidR="001E5ADD" w:rsidRDefault="00413D05" w:rsidP="00413D0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大家好！</w:t>
      </w:r>
    </w:p>
    <w:p w:rsidR="00413D05" w:rsidRDefault="00413D05" w:rsidP="00413D0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下面由</w:t>
      </w:r>
      <w:r>
        <w:rPr>
          <w:rFonts w:ascii="Times New Roman" w:eastAsia="仿宋_GB2312" w:hAnsi="Times New Roman" w:cs="Times New Roman"/>
          <w:sz w:val="32"/>
          <w:szCs w:val="32"/>
        </w:rPr>
        <w:t>我首先向大家</w:t>
      </w:r>
      <w:r>
        <w:rPr>
          <w:rFonts w:ascii="Times New Roman" w:eastAsia="仿宋_GB2312" w:hAnsi="Times New Roman" w:cs="Times New Roman" w:hint="eastAsia"/>
          <w:sz w:val="32"/>
          <w:szCs w:val="32"/>
        </w:rPr>
        <w:t>简要</w:t>
      </w:r>
      <w:r>
        <w:rPr>
          <w:rFonts w:ascii="Times New Roman" w:eastAsia="仿宋_GB2312" w:hAnsi="Times New Roman" w:cs="Times New Roman"/>
          <w:sz w:val="32"/>
          <w:szCs w:val="32"/>
        </w:rPr>
        <w:t>介绍一下</w:t>
      </w:r>
      <w:r w:rsidRPr="00413D05">
        <w:rPr>
          <w:rFonts w:ascii="Times New Roman" w:eastAsia="仿宋_GB2312" w:hAnsi="Times New Roman" w:cs="Times New Roman" w:hint="eastAsia"/>
          <w:sz w:val="32"/>
          <w:szCs w:val="32"/>
        </w:rPr>
        <w:t>“变革性纳米产业制造技术聚焦”战略性先导科技专项（</w:t>
      </w:r>
      <w:r w:rsidRPr="00413D05">
        <w:rPr>
          <w:rFonts w:ascii="Times New Roman" w:eastAsia="仿宋_GB2312" w:hAnsi="Times New Roman" w:cs="Times New Roman"/>
          <w:sz w:val="32"/>
          <w:szCs w:val="32"/>
        </w:rPr>
        <w:t>A</w:t>
      </w:r>
      <w:r w:rsidRPr="00413D05">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的立项</w:t>
      </w:r>
      <w:r w:rsidRPr="00413D05">
        <w:rPr>
          <w:rFonts w:ascii="Times New Roman" w:eastAsia="仿宋_GB2312" w:hAnsi="Times New Roman" w:cs="Times New Roman"/>
          <w:sz w:val="32"/>
          <w:szCs w:val="32"/>
        </w:rPr>
        <w:t>背景和整体</w:t>
      </w:r>
      <w:r>
        <w:rPr>
          <w:rFonts w:ascii="Times New Roman" w:eastAsia="仿宋_GB2312" w:hAnsi="Times New Roman" w:cs="Times New Roman" w:hint="eastAsia"/>
          <w:sz w:val="32"/>
          <w:szCs w:val="32"/>
        </w:rPr>
        <w:t>实施</w:t>
      </w:r>
      <w:r w:rsidRPr="00413D05">
        <w:rPr>
          <w:rFonts w:ascii="Times New Roman" w:eastAsia="仿宋_GB2312" w:hAnsi="Times New Roman" w:cs="Times New Roman"/>
          <w:sz w:val="32"/>
          <w:szCs w:val="32"/>
        </w:rPr>
        <w:t>情况</w:t>
      </w:r>
      <w:r>
        <w:rPr>
          <w:rFonts w:ascii="Times New Roman" w:eastAsia="仿宋_GB2312" w:hAnsi="Times New Roman" w:cs="Times New Roman" w:hint="eastAsia"/>
          <w:sz w:val="32"/>
          <w:szCs w:val="32"/>
        </w:rPr>
        <w:t>。</w:t>
      </w:r>
    </w:p>
    <w:p w:rsidR="009D1968" w:rsidRPr="00B15881" w:rsidRDefault="009D1968" w:rsidP="00B15881">
      <w:pPr>
        <w:pStyle w:val="1"/>
      </w:pPr>
      <w:r w:rsidRPr="00B15881">
        <w:rPr>
          <w:rFonts w:hint="eastAsia"/>
        </w:rPr>
        <w:t>一、中国科学院战略性先导科技专项的</w:t>
      </w:r>
      <w:r w:rsidRPr="00B15881">
        <w:t>背景情况</w:t>
      </w:r>
    </w:p>
    <w:p w:rsidR="001E5ADD" w:rsidRDefault="009D1968" w:rsidP="0080472D">
      <w:pPr>
        <w:spacing w:line="600" w:lineRule="exact"/>
        <w:ind w:firstLineChars="200" w:firstLine="640"/>
        <w:rPr>
          <w:rFonts w:ascii="Times New Roman" w:eastAsia="仿宋_GB2312" w:hAnsi="Times New Roman" w:cs="Times New Roman"/>
          <w:sz w:val="32"/>
          <w:szCs w:val="32"/>
        </w:rPr>
      </w:pPr>
      <w:r w:rsidRPr="009D1968">
        <w:rPr>
          <w:rFonts w:ascii="Times New Roman" w:eastAsia="仿宋_GB2312" w:hAnsi="Times New Roman" w:cs="Times New Roman"/>
          <w:sz w:val="32"/>
          <w:szCs w:val="32"/>
        </w:rPr>
        <w:t>2010</w:t>
      </w:r>
      <w:r w:rsidRPr="009D1968">
        <w:rPr>
          <w:rFonts w:ascii="Times New Roman" w:eastAsia="仿宋_GB2312" w:hAnsi="Times New Roman" w:cs="Times New Roman"/>
          <w:sz w:val="32"/>
          <w:szCs w:val="32"/>
        </w:rPr>
        <w:t>年</w:t>
      </w:r>
      <w:r w:rsidRPr="009D1968">
        <w:rPr>
          <w:rFonts w:ascii="Times New Roman" w:eastAsia="仿宋_GB2312" w:hAnsi="Times New Roman" w:cs="Times New Roman"/>
          <w:sz w:val="32"/>
          <w:szCs w:val="32"/>
        </w:rPr>
        <w:t>3</w:t>
      </w:r>
      <w:r w:rsidRPr="009D1968">
        <w:rPr>
          <w:rFonts w:ascii="Times New Roman" w:eastAsia="仿宋_GB2312" w:hAnsi="Times New Roman" w:cs="Times New Roman"/>
          <w:sz w:val="32"/>
          <w:szCs w:val="32"/>
        </w:rPr>
        <w:t>月</w:t>
      </w:r>
      <w:r w:rsidRPr="009D1968">
        <w:rPr>
          <w:rFonts w:ascii="Times New Roman" w:eastAsia="仿宋_GB2312" w:hAnsi="Times New Roman" w:cs="Times New Roman"/>
          <w:sz w:val="32"/>
          <w:szCs w:val="32"/>
        </w:rPr>
        <w:t>31</w:t>
      </w:r>
      <w:r w:rsidRPr="009D1968">
        <w:rPr>
          <w:rFonts w:ascii="Times New Roman" w:eastAsia="仿宋_GB2312" w:hAnsi="Times New Roman" w:cs="Times New Roman"/>
          <w:sz w:val="32"/>
          <w:szCs w:val="32"/>
        </w:rPr>
        <w:t>日，国务院第</w:t>
      </w:r>
      <w:r w:rsidRPr="009D1968">
        <w:rPr>
          <w:rFonts w:ascii="Times New Roman" w:eastAsia="仿宋_GB2312" w:hAnsi="Times New Roman" w:cs="Times New Roman"/>
          <w:sz w:val="32"/>
          <w:szCs w:val="32"/>
        </w:rPr>
        <w:t>105</w:t>
      </w:r>
      <w:r w:rsidRPr="009D1968">
        <w:rPr>
          <w:rFonts w:ascii="Times New Roman" w:eastAsia="仿宋_GB2312" w:hAnsi="Times New Roman" w:cs="Times New Roman"/>
          <w:sz w:val="32"/>
          <w:szCs w:val="32"/>
        </w:rPr>
        <w:t>次常务会议审议通过中国科学院</w:t>
      </w:r>
      <w:r w:rsidR="00B15881">
        <w:rPr>
          <w:rFonts w:ascii="Times New Roman" w:eastAsia="仿宋_GB2312" w:hAnsi="Times New Roman" w:cs="Times New Roman" w:hint="eastAsia"/>
          <w:sz w:val="32"/>
          <w:szCs w:val="32"/>
        </w:rPr>
        <w:t>“</w:t>
      </w:r>
      <w:r w:rsidR="00B15881" w:rsidRPr="009D1968">
        <w:rPr>
          <w:rFonts w:ascii="Times New Roman" w:eastAsia="仿宋_GB2312" w:hAnsi="Times New Roman" w:cs="Times New Roman"/>
          <w:sz w:val="32"/>
          <w:szCs w:val="32"/>
        </w:rPr>
        <w:t>创新</w:t>
      </w:r>
      <w:r w:rsidR="00B15881" w:rsidRPr="009D1968">
        <w:rPr>
          <w:rFonts w:ascii="Times New Roman" w:eastAsia="仿宋_GB2312" w:hAnsi="Times New Roman" w:cs="Times New Roman"/>
          <w:sz w:val="32"/>
          <w:szCs w:val="32"/>
        </w:rPr>
        <w:t>2020</w:t>
      </w:r>
      <w:r w:rsidR="00B15881">
        <w:rPr>
          <w:rFonts w:ascii="Times New Roman" w:eastAsia="仿宋_GB2312" w:hAnsi="Times New Roman" w:cs="Times New Roman" w:hint="eastAsia"/>
          <w:sz w:val="32"/>
          <w:szCs w:val="32"/>
        </w:rPr>
        <w:t>”</w:t>
      </w:r>
      <w:r w:rsidRPr="009D1968">
        <w:rPr>
          <w:rFonts w:ascii="Times New Roman" w:eastAsia="仿宋_GB2312" w:hAnsi="Times New Roman" w:cs="Times New Roman"/>
          <w:sz w:val="32"/>
          <w:szCs w:val="32"/>
        </w:rPr>
        <w:t>规划，要求我院</w:t>
      </w:r>
      <w:r w:rsidR="00B15881">
        <w:rPr>
          <w:rFonts w:ascii="Times New Roman" w:eastAsia="仿宋_GB2312" w:hAnsi="Times New Roman" w:cs="Times New Roman" w:hint="eastAsia"/>
          <w:sz w:val="32"/>
          <w:szCs w:val="32"/>
        </w:rPr>
        <w:t>“</w:t>
      </w:r>
      <w:r w:rsidR="00B15881" w:rsidRPr="009D1968">
        <w:rPr>
          <w:rFonts w:ascii="Times New Roman" w:eastAsia="仿宋_GB2312" w:hAnsi="Times New Roman" w:cs="Times New Roman"/>
          <w:sz w:val="32"/>
          <w:szCs w:val="32"/>
        </w:rPr>
        <w:t>组织实施战略性先导科技专项</w:t>
      </w:r>
      <w:r w:rsidR="00B15881" w:rsidRPr="001E5ADD">
        <w:rPr>
          <w:rFonts w:ascii="Times New Roman" w:eastAsia="仿宋_GB2312" w:hAnsi="Times New Roman" w:cs="Times New Roman"/>
          <w:sz w:val="32"/>
          <w:szCs w:val="32"/>
        </w:rPr>
        <w:t>（以下简称</w:t>
      </w:r>
      <w:r w:rsidR="00B15881">
        <w:rPr>
          <w:rFonts w:ascii="Times New Roman" w:eastAsia="仿宋_GB2312" w:hAnsi="Times New Roman" w:cs="Times New Roman" w:hint="eastAsia"/>
          <w:sz w:val="32"/>
          <w:szCs w:val="32"/>
        </w:rPr>
        <w:t>‘</w:t>
      </w:r>
      <w:r w:rsidR="00B15881" w:rsidRPr="001E5ADD">
        <w:rPr>
          <w:rFonts w:ascii="Times New Roman" w:eastAsia="仿宋_GB2312" w:hAnsi="Times New Roman" w:cs="Times New Roman"/>
          <w:sz w:val="32"/>
          <w:szCs w:val="32"/>
        </w:rPr>
        <w:t>先导专项</w:t>
      </w:r>
      <w:r w:rsidR="00B15881">
        <w:rPr>
          <w:rFonts w:ascii="Times New Roman" w:eastAsia="仿宋_GB2312" w:hAnsi="Times New Roman" w:cs="Times New Roman" w:hint="eastAsia"/>
          <w:sz w:val="32"/>
          <w:szCs w:val="32"/>
        </w:rPr>
        <w:t>’</w:t>
      </w:r>
      <w:r w:rsidR="00B15881" w:rsidRPr="001E5ADD">
        <w:rPr>
          <w:rFonts w:ascii="Times New Roman" w:eastAsia="仿宋_GB2312" w:hAnsi="Times New Roman" w:cs="Times New Roman"/>
          <w:sz w:val="32"/>
          <w:szCs w:val="32"/>
        </w:rPr>
        <w:t>）</w:t>
      </w:r>
      <w:r w:rsidR="00B15881" w:rsidRPr="009D1968">
        <w:rPr>
          <w:rFonts w:ascii="Times New Roman" w:eastAsia="仿宋_GB2312" w:hAnsi="Times New Roman" w:cs="Times New Roman"/>
          <w:sz w:val="32"/>
          <w:szCs w:val="32"/>
        </w:rPr>
        <w:t>，形成重大创新突破和集群优势</w:t>
      </w:r>
      <w:r w:rsidR="00B15881">
        <w:rPr>
          <w:rFonts w:ascii="Times New Roman" w:eastAsia="仿宋_GB2312" w:hAnsi="Times New Roman" w:cs="Times New Roman" w:hint="eastAsia"/>
          <w:sz w:val="32"/>
          <w:szCs w:val="32"/>
        </w:rPr>
        <w:t>”</w:t>
      </w:r>
      <w:r w:rsidRPr="009D1968">
        <w:rPr>
          <w:rFonts w:ascii="Times New Roman" w:eastAsia="仿宋_GB2312" w:hAnsi="Times New Roman" w:cs="Times New Roman"/>
          <w:sz w:val="32"/>
          <w:szCs w:val="32"/>
        </w:rPr>
        <w:t>；</w:t>
      </w:r>
      <w:r w:rsidR="00B15881">
        <w:rPr>
          <w:rFonts w:ascii="Times New Roman" w:eastAsia="仿宋_GB2312" w:hAnsi="Times New Roman" w:cs="Times New Roman" w:hint="eastAsia"/>
          <w:sz w:val="32"/>
          <w:szCs w:val="32"/>
        </w:rPr>
        <w:t>“</w:t>
      </w:r>
      <w:r w:rsidR="00B15881" w:rsidRPr="009D1968">
        <w:rPr>
          <w:rFonts w:ascii="Times New Roman" w:eastAsia="仿宋_GB2312" w:hAnsi="Times New Roman" w:cs="Times New Roman"/>
          <w:sz w:val="32"/>
          <w:szCs w:val="32"/>
        </w:rPr>
        <w:t>在专项策划、论证和立项的各个环节，建立科学规范的程序，接受国家有关部门的指导并充分听取全国高水平科技专家意见</w:t>
      </w:r>
      <w:r w:rsidR="00B15881">
        <w:rPr>
          <w:rFonts w:ascii="Times New Roman" w:eastAsia="仿宋_GB2312" w:hAnsi="Times New Roman" w:cs="Times New Roman" w:hint="eastAsia"/>
          <w:sz w:val="32"/>
          <w:szCs w:val="32"/>
        </w:rPr>
        <w:t>”</w:t>
      </w:r>
      <w:r w:rsidRPr="009D1968">
        <w:rPr>
          <w:rFonts w:ascii="Times New Roman" w:eastAsia="仿宋_GB2312" w:hAnsi="Times New Roman" w:cs="Times New Roman"/>
          <w:sz w:val="32"/>
          <w:szCs w:val="32"/>
        </w:rPr>
        <w:t>。</w:t>
      </w:r>
    </w:p>
    <w:p w:rsidR="009D1968" w:rsidRDefault="009D1968" w:rsidP="0080472D">
      <w:pPr>
        <w:spacing w:line="600" w:lineRule="exact"/>
        <w:ind w:firstLineChars="200" w:firstLine="640"/>
        <w:rPr>
          <w:rFonts w:ascii="Times New Roman" w:eastAsia="仿宋_GB2312" w:hAnsi="Times New Roman" w:cs="Times New Roman"/>
          <w:sz w:val="32"/>
          <w:szCs w:val="32"/>
        </w:rPr>
      </w:pPr>
      <w:r w:rsidRPr="009D1968">
        <w:rPr>
          <w:rFonts w:ascii="Times New Roman" w:eastAsia="仿宋_GB2312" w:hAnsi="Times New Roman" w:cs="Times New Roman" w:hint="eastAsia"/>
          <w:sz w:val="32"/>
          <w:szCs w:val="32"/>
        </w:rPr>
        <w:t>先导专项定位于解决关系国家长远发展的重大科技问题，是面向未来的一项重要战略安排，是对国家科技计划序列的丰富和完善，是从提升自主创新能力、建设创新型国家的全局出发赋予中国科学院的一项新的重要任务。</w:t>
      </w:r>
    </w:p>
    <w:p w:rsidR="009D1968" w:rsidRDefault="009D1968" w:rsidP="0080472D">
      <w:pPr>
        <w:spacing w:line="600" w:lineRule="exact"/>
        <w:ind w:firstLineChars="200" w:firstLine="640"/>
        <w:rPr>
          <w:rFonts w:ascii="Times New Roman" w:eastAsia="仿宋_GB2312" w:hAnsi="Times New Roman" w:cs="Times New Roman"/>
          <w:sz w:val="32"/>
          <w:szCs w:val="32"/>
        </w:rPr>
      </w:pPr>
      <w:r w:rsidRPr="009D1968">
        <w:rPr>
          <w:rFonts w:ascii="Times New Roman" w:eastAsia="仿宋_GB2312" w:hAnsi="Times New Roman" w:cs="Times New Roman" w:hint="eastAsia"/>
          <w:sz w:val="32"/>
          <w:szCs w:val="32"/>
        </w:rPr>
        <w:t>先导专项</w:t>
      </w:r>
      <w:r w:rsidRPr="00972053">
        <w:rPr>
          <w:rFonts w:ascii="Times New Roman" w:eastAsia="仿宋_GB2312" w:hAnsi="Times New Roman" w:cs="Times New Roman"/>
          <w:sz w:val="32"/>
          <w:szCs w:val="32"/>
        </w:rPr>
        <w:t>是</w:t>
      </w:r>
      <w:r>
        <w:rPr>
          <w:rFonts w:ascii="Times New Roman" w:eastAsia="仿宋_GB2312" w:hAnsi="Times New Roman" w:cs="Times New Roman" w:hint="eastAsia"/>
          <w:sz w:val="32"/>
          <w:szCs w:val="32"/>
        </w:rPr>
        <w:t>我</w:t>
      </w:r>
      <w:r w:rsidRPr="00972053">
        <w:rPr>
          <w:rFonts w:ascii="Times New Roman" w:eastAsia="仿宋_GB2312" w:hAnsi="Times New Roman" w:cs="Times New Roman"/>
          <w:sz w:val="32"/>
          <w:szCs w:val="32"/>
        </w:rPr>
        <w:t>院发挥建制化优势，组织院属单位跨学科、跨领域共同实施的重大科技项目</w:t>
      </w:r>
      <w:r w:rsidRPr="009D1968">
        <w:rPr>
          <w:rFonts w:ascii="Times New Roman" w:eastAsia="仿宋_GB2312" w:hAnsi="Times New Roman" w:cs="Times New Roman" w:hint="eastAsia"/>
          <w:sz w:val="32"/>
          <w:szCs w:val="32"/>
        </w:rPr>
        <w:t>致力于突破带动技术创新、促进产业革命的</w:t>
      </w:r>
      <w:r w:rsidRPr="009D1968">
        <w:rPr>
          <w:rFonts w:ascii="黑体" w:eastAsia="黑体" w:hAnsi="黑体" w:cs="Times New Roman" w:hint="eastAsia"/>
          <w:sz w:val="32"/>
          <w:szCs w:val="32"/>
        </w:rPr>
        <w:t>前沿科学问题</w:t>
      </w:r>
      <w:r w:rsidRPr="009D1968">
        <w:rPr>
          <w:rFonts w:ascii="Times New Roman" w:eastAsia="仿宋_GB2312" w:hAnsi="Times New Roman" w:cs="Times New Roman" w:hint="eastAsia"/>
          <w:sz w:val="32"/>
          <w:szCs w:val="32"/>
        </w:rPr>
        <w:t>，突破提高健康水平、保障改</w:t>
      </w:r>
      <w:r w:rsidRPr="009D1968">
        <w:rPr>
          <w:rFonts w:ascii="Times New Roman" w:eastAsia="仿宋_GB2312" w:hAnsi="Times New Roman" w:cs="Times New Roman" w:hint="eastAsia"/>
          <w:sz w:val="32"/>
          <w:szCs w:val="32"/>
        </w:rPr>
        <w:lastRenderedPageBreak/>
        <w:t>善民生的</w:t>
      </w:r>
      <w:r w:rsidRPr="009D1968">
        <w:rPr>
          <w:rFonts w:ascii="黑体" w:eastAsia="黑体" w:hAnsi="黑体" w:cs="Times New Roman" w:hint="eastAsia"/>
          <w:sz w:val="32"/>
          <w:szCs w:val="32"/>
        </w:rPr>
        <w:t>重大公益性科技问题</w:t>
      </w:r>
      <w:r w:rsidRPr="009D1968">
        <w:rPr>
          <w:rFonts w:ascii="Times New Roman" w:eastAsia="仿宋_GB2312" w:hAnsi="Times New Roman" w:cs="Times New Roman" w:hint="eastAsia"/>
          <w:sz w:val="32"/>
          <w:szCs w:val="32"/>
        </w:rPr>
        <w:t>，突破增强国际竞争力、维护国家安全的</w:t>
      </w:r>
      <w:r w:rsidRPr="009D1968">
        <w:rPr>
          <w:rFonts w:ascii="黑体" w:eastAsia="黑体" w:hAnsi="黑体" w:cs="Times New Roman" w:hint="eastAsia"/>
          <w:sz w:val="32"/>
          <w:szCs w:val="32"/>
        </w:rPr>
        <w:t>战略高技术问题</w:t>
      </w:r>
      <w:r w:rsidRPr="009D1968">
        <w:rPr>
          <w:rFonts w:ascii="Times New Roman" w:eastAsia="仿宋_GB2312" w:hAnsi="Times New Roman" w:cs="Times New Roman" w:hint="eastAsia"/>
          <w:sz w:val="32"/>
          <w:szCs w:val="32"/>
        </w:rPr>
        <w:t>，促进技术变革和战略性新兴产业的形成发展，服务我国经济社会可持续发展，取得世界领先水平的原创性成果，占据未来科学技术制高点并形成集群优势。</w:t>
      </w:r>
    </w:p>
    <w:p w:rsidR="0080472D" w:rsidRDefault="0080472D" w:rsidP="0080472D">
      <w:pPr>
        <w:spacing w:line="600" w:lineRule="exact"/>
        <w:ind w:firstLineChars="200" w:firstLine="640"/>
        <w:rPr>
          <w:rFonts w:ascii="Times New Roman" w:eastAsia="仿宋_GB2312" w:hAnsi="Times New Roman" w:cs="Times New Roman"/>
          <w:sz w:val="32"/>
          <w:szCs w:val="32"/>
        </w:rPr>
      </w:pPr>
      <w:r w:rsidRPr="00972053">
        <w:rPr>
          <w:rFonts w:ascii="Times New Roman" w:eastAsia="仿宋_GB2312" w:hAnsi="Times New Roman" w:cs="Times New Roman"/>
          <w:sz w:val="32"/>
          <w:szCs w:val="32"/>
        </w:rPr>
        <w:t>先导专项分为</w:t>
      </w:r>
      <w:r w:rsidRPr="00972053">
        <w:rPr>
          <w:rFonts w:ascii="Times New Roman" w:eastAsia="仿宋_GB2312" w:hAnsi="Times New Roman" w:cs="Times New Roman"/>
          <w:sz w:val="32"/>
          <w:szCs w:val="32"/>
        </w:rPr>
        <w:t>A</w:t>
      </w:r>
      <w:r w:rsidRPr="00972053">
        <w:rPr>
          <w:rFonts w:ascii="Times New Roman" w:eastAsia="仿宋_GB2312" w:hAnsi="Times New Roman" w:cs="Times New Roman"/>
          <w:sz w:val="32"/>
          <w:szCs w:val="32"/>
        </w:rPr>
        <w:t>类和</w:t>
      </w:r>
      <w:r w:rsidRPr="00972053">
        <w:rPr>
          <w:rFonts w:ascii="Times New Roman" w:eastAsia="仿宋_GB2312" w:hAnsi="Times New Roman" w:cs="Times New Roman"/>
          <w:sz w:val="32"/>
          <w:szCs w:val="32"/>
        </w:rPr>
        <w:t>B</w:t>
      </w:r>
      <w:r w:rsidRPr="00972053">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A</w:t>
      </w:r>
      <w:r w:rsidRPr="00972053">
        <w:rPr>
          <w:rFonts w:ascii="Times New Roman" w:eastAsia="仿宋_GB2312" w:hAnsi="Times New Roman" w:cs="Times New Roman"/>
          <w:sz w:val="32"/>
          <w:szCs w:val="32"/>
        </w:rPr>
        <w:t>类先导</w:t>
      </w:r>
      <w:proofErr w:type="gramStart"/>
      <w:r w:rsidRPr="00972053">
        <w:rPr>
          <w:rFonts w:ascii="Times New Roman" w:eastAsia="仿宋_GB2312" w:hAnsi="Times New Roman" w:cs="Times New Roman"/>
          <w:sz w:val="32"/>
          <w:szCs w:val="32"/>
        </w:rPr>
        <w:t>专项</w:t>
      </w:r>
      <w:r w:rsidR="00B15881">
        <w:rPr>
          <w:rFonts w:ascii="Times New Roman" w:eastAsia="仿宋_GB2312" w:hAnsi="Times New Roman" w:cs="Times New Roman" w:hint="eastAsia"/>
          <w:sz w:val="32"/>
          <w:szCs w:val="32"/>
        </w:rPr>
        <w:t>为</w:t>
      </w:r>
      <w:proofErr w:type="gramEnd"/>
      <w:r w:rsidR="00B15881" w:rsidRPr="00B15881">
        <w:rPr>
          <w:rFonts w:ascii="Times New Roman" w:eastAsia="仿宋_GB2312" w:hAnsi="Times New Roman" w:cs="Times New Roman" w:hint="eastAsia"/>
          <w:sz w:val="32"/>
          <w:szCs w:val="32"/>
        </w:rPr>
        <w:t>前瞻战略科技专项</w:t>
      </w:r>
      <w:r w:rsidR="00B15881">
        <w:rPr>
          <w:rFonts w:ascii="Times New Roman" w:eastAsia="仿宋_GB2312" w:hAnsi="Times New Roman" w:cs="Times New Roman" w:hint="eastAsia"/>
          <w:sz w:val="32"/>
          <w:szCs w:val="32"/>
        </w:rPr>
        <w:t>，</w:t>
      </w:r>
      <w:r w:rsidRPr="00972053">
        <w:rPr>
          <w:rFonts w:ascii="Times New Roman" w:eastAsia="仿宋_GB2312" w:hAnsi="Times New Roman" w:cs="Times New Roman"/>
          <w:sz w:val="32"/>
          <w:szCs w:val="32"/>
        </w:rPr>
        <w:t>侧重于</w:t>
      </w:r>
      <w:r w:rsidRPr="00972053">
        <w:rPr>
          <w:rFonts w:ascii="Times New Roman" w:eastAsia="仿宋_GB2312" w:hAnsi="Times New Roman" w:cs="Times New Roman" w:hint="eastAsia"/>
          <w:sz w:val="32"/>
          <w:szCs w:val="32"/>
        </w:rPr>
        <w:t>突破战略高技术、重大公益性关键核心科技问题，促进技术变革和战略性新兴产业的形成发展，服务我国经济社会可持续发展</w:t>
      </w:r>
      <w:r w:rsidR="00846D7B">
        <w:rPr>
          <w:rFonts w:ascii="Times New Roman" w:eastAsia="仿宋_GB2312" w:hAnsi="Times New Roman" w:cs="Times New Roman" w:hint="eastAsia"/>
          <w:sz w:val="32"/>
          <w:szCs w:val="32"/>
        </w:rPr>
        <w:t>。</w:t>
      </w:r>
      <w:r w:rsidR="00846D7B" w:rsidRPr="00846D7B">
        <w:rPr>
          <w:rFonts w:ascii="Times New Roman" w:eastAsia="仿宋_GB2312" w:hAnsi="Times New Roman" w:cs="Times New Roman" w:hint="eastAsia"/>
          <w:sz w:val="32"/>
          <w:szCs w:val="32"/>
        </w:rPr>
        <w:t>习近平总书记在今年两院院士大会上提到的</w:t>
      </w:r>
      <w:r w:rsidR="00846D7B">
        <w:rPr>
          <w:rFonts w:ascii="Times New Roman" w:eastAsia="仿宋_GB2312" w:hAnsi="Times New Roman" w:cs="Times New Roman" w:hint="eastAsia"/>
          <w:sz w:val="32"/>
          <w:szCs w:val="32"/>
        </w:rPr>
        <w:t>重大</w:t>
      </w:r>
      <w:r w:rsidR="00846D7B">
        <w:rPr>
          <w:rFonts w:ascii="Times New Roman" w:eastAsia="仿宋_GB2312" w:hAnsi="Times New Roman" w:cs="Times New Roman"/>
          <w:sz w:val="32"/>
          <w:szCs w:val="32"/>
        </w:rPr>
        <w:t>科技</w:t>
      </w:r>
      <w:r w:rsidR="00846D7B" w:rsidRPr="00846D7B">
        <w:rPr>
          <w:rFonts w:ascii="Times New Roman" w:eastAsia="仿宋_GB2312" w:hAnsi="Times New Roman" w:cs="Times New Roman" w:hint="eastAsia"/>
          <w:sz w:val="32"/>
          <w:szCs w:val="32"/>
        </w:rPr>
        <w:t>成果</w:t>
      </w:r>
      <w:r w:rsidR="00846D7B">
        <w:rPr>
          <w:rFonts w:ascii="Times New Roman" w:eastAsia="仿宋_GB2312" w:hAnsi="Times New Roman" w:cs="Times New Roman" w:hint="eastAsia"/>
          <w:sz w:val="32"/>
          <w:szCs w:val="32"/>
        </w:rPr>
        <w:t>，有</w:t>
      </w:r>
      <w:r w:rsidR="00846D7B">
        <w:rPr>
          <w:rFonts w:ascii="Times New Roman" w:eastAsia="仿宋_GB2312" w:hAnsi="Times New Roman" w:cs="Times New Roman"/>
          <w:sz w:val="32"/>
          <w:szCs w:val="32"/>
        </w:rPr>
        <w:t>多项</w:t>
      </w:r>
      <w:r w:rsidR="00846D7B" w:rsidRPr="00846D7B">
        <w:rPr>
          <w:rFonts w:ascii="Times New Roman" w:eastAsia="仿宋_GB2312" w:hAnsi="Times New Roman" w:cs="Times New Roman" w:hint="eastAsia"/>
          <w:sz w:val="32"/>
          <w:szCs w:val="32"/>
        </w:rPr>
        <w:t>都出自</w:t>
      </w:r>
      <w:r w:rsidR="00846D7B" w:rsidRPr="00846D7B">
        <w:rPr>
          <w:rFonts w:ascii="Times New Roman" w:eastAsia="仿宋_GB2312" w:hAnsi="Times New Roman" w:cs="Times New Roman"/>
          <w:sz w:val="32"/>
          <w:szCs w:val="32"/>
        </w:rPr>
        <w:t>A</w:t>
      </w:r>
      <w:r w:rsidR="00846D7B" w:rsidRPr="00846D7B">
        <w:rPr>
          <w:rFonts w:ascii="Times New Roman" w:eastAsia="仿宋_GB2312" w:hAnsi="Times New Roman" w:cs="Times New Roman"/>
          <w:sz w:val="32"/>
          <w:szCs w:val="32"/>
        </w:rPr>
        <w:t>类先导专项</w:t>
      </w:r>
      <w:r w:rsidR="00846D7B">
        <w:rPr>
          <w:rFonts w:ascii="Times New Roman" w:eastAsia="仿宋_GB2312" w:hAnsi="Times New Roman" w:cs="Times New Roman" w:hint="eastAsia"/>
          <w:sz w:val="32"/>
          <w:szCs w:val="32"/>
        </w:rPr>
        <w:t>。</w:t>
      </w:r>
      <w:r w:rsidR="009D1968">
        <w:rPr>
          <w:rFonts w:ascii="Times New Roman" w:eastAsia="仿宋_GB2312" w:hAnsi="Times New Roman" w:cs="Times New Roman" w:hint="eastAsia"/>
          <w:sz w:val="32"/>
          <w:szCs w:val="32"/>
        </w:rPr>
        <w:t>B</w:t>
      </w:r>
      <w:r w:rsidR="009D1968">
        <w:rPr>
          <w:rFonts w:ascii="Times New Roman" w:eastAsia="仿宋_GB2312" w:hAnsi="Times New Roman" w:cs="Times New Roman" w:hint="eastAsia"/>
          <w:sz w:val="32"/>
          <w:szCs w:val="32"/>
        </w:rPr>
        <w:t>类</w:t>
      </w:r>
      <w:r w:rsidR="009D1968">
        <w:rPr>
          <w:rFonts w:ascii="Times New Roman" w:eastAsia="仿宋_GB2312" w:hAnsi="Times New Roman" w:cs="Times New Roman"/>
          <w:sz w:val="32"/>
          <w:szCs w:val="32"/>
        </w:rPr>
        <w:t>先导</w:t>
      </w:r>
      <w:proofErr w:type="gramStart"/>
      <w:r w:rsidR="009D1968">
        <w:rPr>
          <w:rFonts w:ascii="Times New Roman" w:eastAsia="仿宋_GB2312" w:hAnsi="Times New Roman" w:cs="Times New Roman"/>
          <w:sz w:val="32"/>
          <w:szCs w:val="32"/>
        </w:rPr>
        <w:t>专项</w:t>
      </w:r>
      <w:r w:rsidR="00B15881">
        <w:rPr>
          <w:rFonts w:ascii="Times New Roman" w:eastAsia="仿宋_GB2312" w:hAnsi="Times New Roman" w:cs="Times New Roman" w:hint="eastAsia"/>
          <w:sz w:val="32"/>
          <w:szCs w:val="32"/>
        </w:rPr>
        <w:t>为</w:t>
      </w:r>
      <w:proofErr w:type="gramEnd"/>
      <w:r w:rsidR="00B15881" w:rsidRPr="00B15881">
        <w:rPr>
          <w:rFonts w:ascii="Times New Roman" w:eastAsia="仿宋_GB2312" w:hAnsi="Times New Roman" w:cs="Times New Roman" w:hint="eastAsia"/>
          <w:sz w:val="32"/>
          <w:szCs w:val="32"/>
        </w:rPr>
        <w:t>基础与交叉前沿方向布局</w:t>
      </w:r>
      <w:r w:rsidR="00B15881">
        <w:rPr>
          <w:rFonts w:ascii="Times New Roman" w:eastAsia="仿宋_GB2312" w:hAnsi="Times New Roman" w:cs="Times New Roman" w:hint="eastAsia"/>
          <w:sz w:val="32"/>
          <w:szCs w:val="32"/>
        </w:rPr>
        <w:t>，</w:t>
      </w:r>
      <w:r w:rsidR="009D1968">
        <w:rPr>
          <w:rFonts w:ascii="Times New Roman" w:eastAsia="仿宋_GB2312" w:hAnsi="Times New Roman" w:cs="Times New Roman" w:hint="eastAsia"/>
          <w:sz w:val="32"/>
          <w:szCs w:val="32"/>
        </w:rPr>
        <w:t>侧重于</w:t>
      </w:r>
      <w:r w:rsidR="00B15881">
        <w:rPr>
          <w:rFonts w:ascii="Times New Roman" w:eastAsia="仿宋_GB2312" w:hAnsi="Times New Roman" w:cs="Times New Roman" w:hint="eastAsia"/>
          <w:sz w:val="32"/>
          <w:szCs w:val="32"/>
        </w:rPr>
        <w:t>突破</w:t>
      </w:r>
      <w:r w:rsidR="00B15881" w:rsidRPr="00B15881">
        <w:rPr>
          <w:rFonts w:ascii="Times New Roman" w:eastAsia="仿宋_GB2312" w:hAnsi="Times New Roman" w:cs="Times New Roman" w:hint="eastAsia"/>
          <w:sz w:val="32"/>
          <w:szCs w:val="32"/>
        </w:rPr>
        <w:t>前沿科学问题</w:t>
      </w:r>
      <w:r w:rsidRPr="00972053">
        <w:rPr>
          <w:rFonts w:ascii="Times New Roman" w:eastAsia="仿宋_GB2312" w:hAnsi="Times New Roman" w:cs="Times New Roman" w:hint="eastAsia"/>
          <w:sz w:val="32"/>
          <w:szCs w:val="32"/>
        </w:rPr>
        <w:t>。</w:t>
      </w:r>
    </w:p>
    <w:p w:rsidR="00E61827" w:rsidRDefault="00E61827" w:rsidP="00E6182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在管理方面，我院对</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类战略性先导科技专项坚持“目标清、可考核、用得上、有影响”的十二字总要求，坚持“一办两线三组”的管理架构（“一办”就是专项领导小组办公室也就是我们重大科技任务局、“两线”就是行政</w:t>
      </w:r>
      <w:proofErr w:type="gramStart"/>
      <w:r>
        <w:rPr>
          <w:rFonts w:ascii="Times New Roman" w:eastAsia="仿宋_GB2312" w:hAnsi="Times New Roman" w:cs="Times New Roman" w:hint="eastAsia"/>
          <w:sz w:val="32"/>
          <w:szCs w:val="32"/>
        </w:rPr>
        <w:t>指挥线</w:t>
      </w:r>
      <w:proofErr w:type="gramEnd"/>
      <w:r>
        <w:rPr>
          <w:rFonts w:ascii="Times New Roman" w:eastAsia="仿宋_GB2312" w:hAnsi="Times New Roman" w:cs="Times New Roman" w:hint="eastAsia"/>
          <w:sz w:val="32"/>
          <w:szCs w:val="32"/>
        </w:rPr>
        <w:t>和科技攻关线、“三组”就是行政协调组、专项总体组和专项监理组），出台了包括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个管理办法、</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个实施细则在内的先导专项全生命周期管理制度体系，对每一个</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类先导专项实施严格的过程管理。</w:t>
      </w:r>
    </w:p>
    <w:p w:rsidR="00322C20" w:rsidRDefault="00B15881" w:rsidP="00B15881">
      <w:pPr>
        <w:spacing w:line="600" w:lineRule="exact"/>
        <w:ind w:firstLineChars="200" w:firstLine="640"/>
        <w:rPr>
          <w:rFonts w:ascii="Times New Roman" w:eastAsia="仿宋_GB2312" w:hAnsi="Times New Roman" w:cs="Times New Roman"/>
          <w:sz w:val="32"/>
          <w:szCs w:val="32"/>
        </w:rPr>
      </w:pPr>
      <w:r w:rsidRPr="00B15881">
        <w:rPr>
          <w:rFonts w:ascii="Times New Roman" w:eastAsia="仿宋_GB2312" w:hAnsi="Times New Roman" w:cs="Times New Roman" w:hint="eastAsia"/>
          <w:sz w:val="32"/>
          <w:szCs w:val="32"/>
        </w:rPr>
        <w:t>截至</w:t>
      </w:r>
      <w:r>
        <w:rPr>
          <w:rFonts w:ascii="Times New Roman" w:eastAsia="仿宋_GB2312" w:hAnsi="Times New Roman" w:cs="Times New Roman" w:hint="eastAsia"/>
          <w:sz w:val="32"/>
          <w:szCs w:val="32"/>
        </w:rPr>
        <w:t>今年</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，我院共立项实施</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类</w:t>
      </w:r>
      <w:r>
        <w:rPr>
          <w:rFonts w:ascii="Times New Roman" w:eastAsia="仿宋_GB2312" w:hAnsi="Times New Roman" w:cs="Times New Roman"/>
          <w:sz w:val="32"/>
          <w:szCs w:val="32"/>
        </w:rPr>
        <w:t>先导专项</w:t>
      </w:r>
      <w:r w:rsidR="00B94040">
        <w:rPr>
          <w:rFonts w:ascii="Times New Roman" w:eastAsia="仿宋_GB2312" w:hAnsi="Times New Roman" w:cs="Times New Roman"/>
          <w:sz w:val="32"/>
          <w:szCs w:val="32"/>
        </w:rPr>
        <w:t>21</w:t>
      </w:r>
      <w:r>
        <w:rPr>
          <w:rFonts w:ascii="Times New Roman" w:eastAsia="仿宋_GB2312" w:hAnsi="Times New Roman" w:cs="Times New Roman" w:hint="eastAsia"/>
          <w:sz w:val="32"/>
          <w:szCs w:val="32"/>
        </w:rPr>
        <w:t>项（</w:t>
      </w:r>
      <w:r>
        <w:rPr>
          <w:rFonts w:ascii="Times New Roman" w:eastAsia="仿宋_GB2312" w:hAnsi="Times New Roman" w:cs="Times New Roman"/>
          <w:sz w:val="32"/>
          <w:szCs w:val="32"/>
        </w:rPr>
        <w:t>其中已验收</w:t>
      </w:r>
      <w:r w:rsidR="00B94040">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B</w:t>
      </w:r>
      <w:r>
        <w:rPr>
          <w:rFonts w:ascii="Times New Roman" w:eastAsia="仿宋_GB2312" w:hAnsi="Times New Roman" w:cs="Times New Roman" w:hint="eastAsia"/>
          <w:sz w:val="32"/>
          <w:szCs w:val="32"/>
        </w:rPr>
        <w:t>类</w:t>
      </w:r>
      <w:r>
        <w:rPr>
          <w:rFonts w:ascii="Times New Roman" w:eastAsia="仿宋_GB2312" w:hAnsi="Times New Roman" w:cs="Times New Roman"/>
          <w:sz w:val="32"/>
          <w:szCs w:val="32"/>
        </w:rPr>
        <w:t>先导专项</w:t>
      </w:r>
      <w:r w:rsidR="00B94040">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项（</w:t>
      </w:r>
      <w:r>
        <w:rPr>
          <w:rFonts w:ascii="Times New Roman" w:eastAsia="仿宋_GB2312" w:hAnsi="Times New Roman" w:cs="Times New Roman"/>
          <w:sz w:val="32"/>
          <w:szCs w:val="32"/>
        </w:rPr>
        <w:t>其中已验收</w:t>
      </w:r>
      <w:r w:rsidR="00B94040">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项）。</w:t>
      </w:r>
      <w:r w:rsidR="00E61827" w:rsidRPr="00E61827">
        <w:rPr>
          <w:rFonts w:ascii="Times New Roman" w:eastAsia="仿宋_GB2312" w:hAnsi="Times New Roman" w:cs="Times New Roman" w:hint="eastAsia"/>
          <w:sz w:val="32"/>
          <w:szCs w:val="32"/>
        </w:rPr>
        <w:t>七年来，</w:t>
      </w:r>
      <w:r w:rsidR="00E61827">
        <w:rPr>
          <w:rFonts w:ascii="Times New Roman" w:eastAsia="仿宋_GB2312" w:hAnsi="Times New Roman" w:cs="Times New Roman" w:hint="eastAsia"/>
          <w:sz w:val="32"/>
          <w:szCs w:val="32"/>
        </w:rPr>
        <w:t>我院</w:t>
      </w:r>
      <w:r w:rsidR="00E61827" w:rsidRPr="00E61827">
        <w:rPr>
          <w:rFonts w:ascii="Times New Roman" w:eastAsia="仿宋_GB2312" w:hAnsi="Times New Roman" w:cs="Times New Roman" w:hint="eastAsia"/>
          <w:sz w:val="32"/>
          <w:szCs w:val="32"/>
        </w:rPr>
        <w:t>通过先导专项的实施，重大原创</w:t>
      </w:r>
      <w:r w:rsidR="00A24129">
        <w:rPr>
          <w:rFonts w:ascii="Times New Roman" w:eastAsia="仿宋_GB2312" w:hAnsi="Times New Roman" w:cs="Times New Roman" w:hint="eastAsia"/>
          <w:sz w:val="32"/>
          <w:szCs w:val="32"/>
        </w:rPr>
        <w:t>性</w:t>
      </w:r>
      <w:r w:rsidR="00A24129">
        <w:rPr>
          <w:rFonts w:ascii="Times New Roman" w:eastAsia="仿宋_GB2312" w:hAnsi="Times New Roman" w:cs="Times New Roman"/>
          <w:sz w:val="32"/>
          <w:szCs w:val="32"/>
        </w:rPr>
        <w:t>科技</w:t>
      </w:r>
      <w:r w:rsidR="00E61827" w:rsidRPr="00E61827">
        <w:rPr>
          <w:rFonts w:ascii="Times New Roman" w:eastAsia="仿宋_GB2312" w:hAnsi="Times New Roman" w:cs="Times New Roman" w:hint="eastAsia"/>
          <w:sz w:val="32"/>
          <w:szCs w:val="32"/>
        </w:rPr>
        <w:t>成果</w:t>
      </w:r>
      <w:r w:rsidR="00A24129">
        <w:rPr>
          <w:rFonts w:ascii="Times New Roman" w:eastAsia="仿宋_GB2312" w:hAnsi="Times New Roman" w:cs="Times New Roman" w:hint="eastAsia"/>
          <w:sz w:val="32"/>
          <w:szCs w:val="32"/>
        </w:rPr>
        <w:t>竞相</w:t>
      </w:r>
      <w:r w:rsidR="00A24129">
        <w:rPr>
          <w:rFonts w:ascii="Times New Roman" w:eastAsia="仿宋_GB2312" w:hAnsi="Times New Roman" w:cs="Times New Roman" w:hint="eastAsia"/>
          <w:sz w:val="32"/>
          <w:szCs w:val="32"/>
        </w:rPr>
        <w:lastRenderedPageBreak/>
        <w:t>涌现</w:t>
      </w:r>
      <w:r w:rsidR="00E61827">
        <w:rPr>
          <w:rFonts w:ascii="Times New Roman" w:eastAsia="仿宋_GB2312" w:hAnsi="Times New Roman" w:cs="Times New Roman" w:hint="eastAsia"/>
          <w:sz w:val="32"/>
          <w:szCs w:val="32"/>
        </w:rPr>
        <w:t>，</w:t>
      </w:r>
      <w:r w:rsidR="00E61827">
        <w:rPr>
          <w:rFonts w:ascii="Times New Roman" w:eastAsia="仿宋_GB2312" w:hAnsi="Times New Roman" w:cs="Times New Roman"/>
          <w:sz w:val="32"/>
          <w:szCs w:val="32"/>
        </w:rPr>
        <w:t>例如</w:t>
      </w:r>
      <w:r w:rsidR="00E61827">
        <w:rPr>
          <w:rFonts w:ascii="Times New Roman" w:eastAsia="仿宋_GB2312" w:hAnsi="Times New Roman" w:cs="Times New Roman" w:hint="eastAsia"/>
          <w:sz w:val="32"/>
          <w:szCs w:val="32"/>
        </w:rPr>
        <w:t>：</w:t>
      </w:r>
    </w:p>
    <w:p w:rsidR="00E61827" w:rsidRDefault="00E61827" w:rsidP="00E61827">
      <w:pPr>
        <w:pStyle w:val="a9"/>
        <w:numPr>
          <w:ilvl w:val="0"/>
          <w:numId w:val="1"/>
        </w:numPr>
        <w:tabs>
          <w:tab w:val="left" w:pos="1134"/>
        </w:tabs>
        <w:spacing w:line="600" w:lineRule="exact"/>
        <w:ind w:left="0" w:firstLineChars="0" w:firstLine="640"/>
        <w:rPr>
          <w:rFonts w:ascii="Times New Roman" w:eastAsia="仿宋_GB2312" w:hAnsi="Times New Roman" w:cs="Times New Roman"/>
          <w:sz w:val="32"/>
          <w:szCs w:val="32"/>
        </w:rPr>
      </w:pPr>
      <w:r w:rsidRPr="00E61827">
        <w:rPr>
          <w:rFonts w:ascii="Times New Roman" w:eastAsia="仿宋_GB2312" w:hAnsi="Times New Roman" w:cs="Times New Roman" w:hint="eastAsia"/>
          <w:sz w:val="32"/>
          <w:szCs w:val="32"/>
        </w:rPr>
        <w:t>“空间科学”</w:t>
      </w:r>
      <w:r>
        <w:rPr>
          <w:rFonts w:ascii="Times New Roman" w:eastAsia="仿宋_GB2312" w:hAnsi="Times New Roman" w:cs="Times New Roman" w:hint="eastAsia"/>
          <w:sz w:val="32"/>
          <w:szCs w:val="32"/>
        </w:rPr>
        <w:t>先导</w:t>
      </w:r>
      <w:r w:rsidRPr="00E61827">
        <w:rPr>
          <w:rFonts w:ascii="Times New Roman" w:eastAsia="仿宋_GB2312" w:hAnsi="Times New Roman" w:cs="Times New Roman" w:hint="eastAsia"/>
          <w:sz w:val="32"/>
          <w:szCs w:val="32"/>
        </w:rPr>
        <w:t>专项，自主研制并成功发射了“墨子”</w:t>
      </w:r>
      <w:r>
        <w:rPr>
          <w:rFonts w:ascii="Times New Roman" w:eastAsia="仿宋_GB2312" w:hAnsi="Times New Roman" w:cs="Times New Roman" w:hint="eastAsia"/>
          <w:sz w:val="32"/>
          <w:szCs w:val="32"/>
        </w:rPr>
        <w:t>、</w:t>
      </w:r>
      <w:r w:rsidRPr="00E61827">
        <w:rPr>
          <w:rFonts w:ascii="Times New Roman" w:eastAsia="仿宋_GB2312" w:hAnsi="Times New Roman" w:cs="Times New Roman" w:hint="eastAsia"/>
          <w:sz w:val="32"/>
          <w:szCs w:val="32"/>
        </w:rPr>
        <w:t>“悟空”</w:t>
      </w:r>
      <w:r>
        <w:rPr>
          <w:rFonts w:ascii="Times New Roman" w:eastAsia="仿宋_GB2312" w:hAnsi="Times New Roman" w:cs="Times New Roman" w:hint="eastAsia"/>
          <w:sz w:val="32"/>
          <w:szCs w:val="32"/>
        </w:rPr>
        <w:t>、</w:t>
      </w:r>
      <w:r w:rsidRPr="00E61827">
        <w:rPr>
          <w:rFonts w:ascii="Times New Roman" w:eastAsia="仿宋_GB2312" w:hAnsi="Times New Roman" w:cs="Times New Roman" w:hint="eastAsia"/>
          <w:sz w:val="32"/>
          <w:szCs w:val="32"/>
        </w:rPr>
        <w:t>“实践十号”</w:t>
      </w:r>
      <w:r>
        <w:rPr>
          <w:rFonts w:ascii="Times New Roman" w:eastAsia="仿宋_GB2312" w:hAnsi="Times New Roman" w:cs="Times New Roman" w:hint="eastAsia"/>
          <w:sz w:val="32"/>
          <w:szCs w:val="32"/>
        </w:rPr>
        <w:t>、</w:t>
      </w:r>
      <w:r w:rsidRPr="00E61827">
        <w:rPr>
          <w:rFonts w:ascii="Times New Roman" w:eastAsia="仿宋_GB2312" w:hAnsi="Times New Roman" w:cs="Times New Roman" w:hint="eastAsia"/>
          <w:sz w:val="32"/>
          <w:szCs w:val="32"/>
        </w:rPr>
        <w:t>“慧眼”等系列科学实验卫星，取得了一批重大科学发现和实验验证成果，推动我国空间科学研究进入世界前列。相关成果连续列入党的十九大报告和</w:t>
      </w:r>
      <w:r w:rsidRPr="00E61827">
        <w:rPr>
          <w:rFonts w:ascii="Times New Roman" w:eastAsia="仿宋_GB2312" w:hAnsi="Times New Roman" w:cs="Times New Roman"/>
          <w:sz w:val="32"/>
          <w:szCs w:val="32"/>
        </w:rPr>
        <w:t>2016</w:t>
      </w:r>
      <w:r w:rsidRPr="00E61827">
        <w:rPr>
          <w:rFonts w:ascii="Times New Roman" w:eastAsia="仿宋_GB2312" w:hAnsi="Times New Roman" w:cs="Times New Roman"/>
          <w:sz w:val="32"/>
          <w:szCs w:val="32"/>
        </w:rPr>
        <w:t>至</w:t>
      </w:r>
      <w:r w:rsidRPr="00E61827">
        <w:rPr>
          <w:rFonts w:ascii="Times New Roman" w:eastAsia="仿宋_GB2312" w:hAnsi="Times New Roman" w:cs="Times New Roman"/>
          <w:sz w:val="32"/>
          <w:szCs w:val="32"/>
        </w:rPr>
        <w:t>2018</w:t>
      </w:r>
      <w:r w:rsidRPr="00E61827">
        <w:rPr>
          <w:rFonts w:ascii="Times New Roman" w:eastAsia="仿宋_GB2312" w:hAnsi="Times New Roman" w:cs="Times New Roman"/>
          <w:sz w:val="32"/>
          <w:szCs w:val="32"/>
        </w:rPr>
        <w:t>年习近平主席的新年贺词。</w:t>
      </w:r>
    </w:p>
    <w:p w:rsidR="001D107D" w:rsidRDefault="00E61827" w:rsidP="001D107D">
      <w:pPr>
        <w:pStyle w:val="a9"/>
        <w:numPr>
          <w:ilvl w:val="0"/>
          <w:numId w:val="1"/>
        </w:numPr>
        <w:tabs>
          <w:tab w:val="left" w:pos="1134"/>
        </w:tabs>
        <w:spacing w:line="600" w:lineRule="exact"/>
        <w:ind w:left="0" w:firstLineChars="0" w:firstLine="640"/>
        <w:rPr>
          <w:rFonts w:ascii="Times New Roman" w:eastAsia="仿宋_GB2312" w:hAnsi="Times New Roman" w:cs="Times New Roman"/>
          <w:sz w:val="32"/>
          <w:szCs w:val="32"/>
        </w:rPr>
      </w:pPr>
      <w:r w:rsidRPr="00E61827">
        <w:rPr>
          <w:rFonts w:ascii="Times New Roman" w:eastAsia="仿宋_GB2312" w:hAnsi="Times New Roman" w:cs="Times New Roman" w:hint="eastAsia"/>
          <w:sz w:val="32"/>
          <w:szCs w:val="32"/>
        </w:rPr>
        <w:t>“应对气候变化的碳收支认证及相关问题”</w:t>
      </w:r>
      <w:r w:rsidR="001D107D">
        <w:rPr>
          <w:rFonts w:ascii="Times New Roman" w:eastAsia="仿宋_GB2312" w:hAnsi="Times New Roman" w:cs="Times New Roman" w:hint="eastAsia"/>
          <w:sz w:val="32"/>
          <w:szCs w:val="32"/>
        </w:rPr>
        <w:t>先导</w:t>
      </w:r>
      <w:r w:rsidRPr="00E61827">
        <w:rPr>
          <w:rFonts w:ascii="Times New Roman" w:eastAsia="仿宋_GB2312" w:hAnsi="Times New Roman" w:cs="Times New Roman" w:hint="eastAsia"/>
          <w:sz w:val="32"/>
          <w:szCs w:val="32"/>
        </w:rPr>
        <w:t>专项</w:t>
      </w:r>
      <w:r w:rsidR="001D107D" w:rsidRPr="001D107D">
        <w:rPr>
          <w:rFonts w:ascii="Times New Roman" w:eastAsia="仿宋_GB2312" w:hAnsi="Times New Roman" w:cs="Times New Roman" w:hint="eastAsia"/>
          <w:sz w:val="32"/>
          <w:szCs w:val="32"/>
        </w:rPr>
        <w:t>全面、系统地</w:t>
      </w:r>
      <w:r w:rsidR="001D107D">
        <w:rPr>
          <w:rFonts w:ascii="Times New Roman" w:eastAsia="仿宋_GB2312" w:hAnsi="Times New Roman" w:cs="Times New Roman" w:hint="eastAsia"/>
          <w:sz w:val="32"/>
          <w:szCs w:val="32"/>
        </w:rPr>
        <w:t>取得</w:t>
      </w:r>
      <w:r w:rsidR="001D107D" w:rsidRPr="001D107D">
        <w:rPr>
          <w:rFonts w:ascii="Times New Roman" w:eastAsia="仿宋_GB2312" w:hAnsi="Times New Roman" w:cs="Times New Roman" w:hint="eastAsia"/>
          <w:sz w:val="32"/>
          <w:szCs w:val="32"/>
        </w:rPr>
        <w:t>了</w:t>
      </w:r>
      <w:r w:rsidR="001D107D">
        <w:rPr>
          <w:rFonts w:ascii="Times New Roman" w:eastAsia="仿宋_GB2312" w:hAnsi="Times New Roman" w:cs="Times New Roman" w:hint="eastAsia"/>
          <w:sz w:val="32"/>
          <w:szCs w:val="32"/>
        </w:rPr>
        <w:t>我</w:t>
      </w:r>
      <w:r w:rsidR="001D107D" w:rsidRPr="001D107D">
        <w:rPr>
          <w:rFonts w:ascii="Times New Roman" w:eastAsia="仿宋_GB2312" w:hAnsi="Times New Roman" w:cs="Times New Roman" w:hint="eastAsia"/>
          <w:sz w:val="32"/>
          <w:szCs w:val="32"/>
        </w:rPr>
        <w:t>国陆地生态系统结构和功能特征及其对气候变化、人类活动的响应，量化了中国</w:t>
      </w:r>
      <w:proofErr w:type="gramStart"/>
      <w:r w:rsidR="001D107D" w:rsidRPr="001D107D">
        <w:rPr>
          <w:rFonts w:ascii="Times New Roman" w:eastAsia="仿宋_GB2312" w:hAnsi="Times New Roman" w:cs="Times New Roman" w:hint="eastAsia"/>
          <w:sz w:val="32"/>
          <w:szCs w:val="32"/>
        </w:rPr>
        <w:t>陆地生态系统固碳能力</w:t>
      </w:r>
      <w:proofErr w:type="gramEnd"/>
      <w:r w:rsidR="001D107D" w:rsidRPr="001D107D">
        <w:rPr>
          <w:rFonts w:ascii="Times New Roman" w:eastAsia="仿宋_GB2312" w:hAnsi="Times New Roman" w:cs="Times New Roman" w:hint="eastAsia"/>
          <w:sz w:val="32"/>
          <w:szCs w:val="32"/>
        </w:rPr>
        <w:t>的强度和空间分布，以及生物多样性和大尺度养分条件对生态系统生产力的影响</w:t>
      </w:r>
      <w:r w:rsidR="001D107D">
        <w:rPr>
          <w:rFonts w:ascii="Times New Roman" w:eastAsia="仿宋_GB2312" w:hAnsi="Times New Roman" w:cs="Times New Roman" w:hint="eastAsia"/>
          <w:sz w:val="32"/>
          <w:szCs w:val="32"/>
        </w:rPr>
        <w:t>，</w:t>
      </w:r>
      <w:r w:rsidR="001D107D" w:rsidRPr="001D107D">
        <w:rPr>
          <w:rFonts w:ascii="Times New Roman" w:eastAsia="仿宋_GB2312" w:hAnsi="Times New Roman" w:cs="Times New Roman" w:hint="eastAsia"/>
          <w:sz w:val="32"/>
          <w:szCs w:val="32"/>
        </w:rPr>
        <w:t>为满足国家在气候变化应对和谈判方面的重大需求</w:t>
      </w:r>
      <w:proofErr w:type="gramStart"/>
      <w:r w:rsidR="001D107D" w:rsidRPr="001D107D">
        <w:rPr>
          <w:rFonts w:ascii="Times New Roman" w:eastAsia="仿宋_GB2312" w:hAnsi="Times New Roman" w:cs="Times New Roman" w:hint="eastAsia"/>
          <w:sz w:val="32"/>
          <w:szCs w:val="32"/>
        </w:rPr>
        <w:t>作出</w:t>
      </w:r>
      <w:proofErr w:type="gramEnd"/>
      <w:r w:rsidR="001D107D" w:rsidRPr="001D107D">
        <w:rPr>
          <w:rFonts w:ascii="Times New Roman" w:eastAsia="仿宋_GB2312" w:hAnsi="Times New Roman" w:cs="Times New Roman" w:hint="eastAsia"/>
          <w:sz w:val="32"/>
          <w:szCs w:val="32"/>
        </w:rPr>
        <w:t>了重要贡献。</w:t>
      </w:r>
      <w:r w:rsidR="001D107D">
        <w:rPr>
          <w:rFonts w:ascii="Times New Roman" w:eastAsia="仿宋_GB2312" w:hAnsi="Times New Roman" w:cs="Times New Roman" w:hint="eastAsia"/>
          <w:sz w:val="32"/>
          <w:szCs w:val="32"/>
        </w:rPr>
        <w:t>该先导</w:t>
      </w:r>
      <w:r w:rsidR="001D107D">
        <w:rPr>
          <w:rFonts w:ascii="Times New Roman" w:eastAsia="仿宋_GB2312" w:hAnsi="Times New Roman" w:cs="Times New Roman"/>
          <w:sz w:val="32"/>
          <w:szCs w:val="32"/>
        </w:rPr>
        <w:t>专项系列</w:t>
      </w:r>
      <w:r w:rsidR="001D107D">
        <w:rPr>
          <w:rFonts w:ascii="Times New Roman" w:eastAsia="仿宋_GB2312" w:hAnsi="Times New Roman" w:cs="Times New Roman" w:hint="eastAsia"/>
          <w:sz w:val="32"/>
          <w:szCs w:val="32"/>
        </w:rPr>
        <w:t>重要</w:t>
      </w:r>
      <w:r w:rsidR="001D107D" w:rsidRPr="001D107D">
        <w:rPr>
          <w:rFonts w:ascii="Times New Roman" w:eastAsia="仿宋_GB2312" w:hAnsi="Times New Roman" w:cs="Times New Roman" w:hint="eastAsia"/>
          <w:sz w:val="32"/>
          <w:szCs w:val="32"/>
        </w:rPr>
        <w:t>成果</w:t>
      </w:r>
      <w:r w:rsidR="001D107D">
        <w:rPr>
          <w:rFonts w:ascii="Times New Roman" w:eastAsia="仿宋_GB2312" w:hAnsi="Times New Roman" w:cs="Times New Roman" w:hint="eastAsia"/>
          <w:sz w:val="32"/>
          <w:szCs w:val="32"/>
        </w:rPr>
        <w:t>在</w:t>
      </w:r>
      <w:r w:rsidR="001D107D">
        <w:rPr>
          <w:rFonts w:ascii="Times New Roman" w:eastAsia="仿宋_GB2312" w:hAnsi="Times New Roman" w:cs="Times New Roman"/>
          <w:sz w:val="32"/>
          <w:szCs w:val="32"/>
        </w:rPr>
        <w:t>今年</w:t>
      </w:r>
      <w:r w:rsidR="001D107D">
        <w:rPr>
          <w:rFonts w:ascii="Times New Roman" w:eastAsia="仿宋_GB2312" w:hAnsi="Times New Roman" w:cs="Times New Roman" w:hint="eastAsia"/>
          <w:sz w:val="32"/>
          <w:szCs w:val="32"/>
        </w:rPr>
        <w:t>4</w:t>
      </w:r>
      <w:r w:rsidR="001D107D">
        <w:rPr>
          <w:rFonts w:ascii="Times New Roman" w:eastAsia="仿宋_GB2312" w:hAnsi="Times New Roman" w:cs="Times New Roman" w:hint="eastAsia"/>
          <w:sz w:val="32"/>
          <w:szCs w:val="32"/>
        </w:rPr>
        <w:t>月</w:t>
      </w:r>
      <w:r w:rsidR="001D107D" w:rsidRPr="001D107D">
        <w:rPr>
          <w:rFonts w:ascii="Times New Roman" w:eastAsia="仿宋_GB2312" w:hAnsi="Times New Roman" w:cs="Times New Roman" w:hint="eastAsia"/>
          <w:sz w:val="32"/>
          <w:szCs w:val="32"/>
        </w:rPr>
        <w:t>以专辑</w:t>
      </w:r>
      <w:r w:rsidR="001D107D" w:rsidRPr="001D107D">
        <w:rPr>
          <w:rFonts w:ascii="Times New Roman" w:eastAsia="仿宋_GB2312" w:hAnsi="Times New Roman" w:cs="Times New Roman"/>
          <w:sz w:val="32"/>
          <w:szCs w:val="32"/>
        </w:rPr>
        <w:t>形式发表</w:t>
      </w:r>
      <w:r w:rsidR="001D107D">
        <w:rPr>
          <w:rFonts w:ascii="Times New Roman" w:eastAsia="仿宋_GB2312" w:hAnsi="Times New Roman" w:cs="Times New Roman" w:hint="eastAsia"/>
          <w:sz w:val="32"/>
          <w:szCs w:val="32"/>
        </w:rPr>
        <w:t>于</w:t>
      </w:r>
      <w:r w:rsidR="001D107D" w:rsidRPr="001D107D">
        <w:rPr>
          <w:rFonts w:ascii="Times New Roman" w:eastAsia="仿宋_GB2312" w:hAnsi="Times New Roman" w:cs="Times New Roman"/>
          <w:sz w:val="32"/>
          <w:szCs w:val="32"/>
        </w:rPr>
        <w:t>《美国国家科学院院刊</w:t>
      </w:r>
      <w:r w:rsidR="00846D7B" w:rsidRPr="001D107D">
        <w:rPr>
          <w:rFonts w:ascii="Times New Roman" w:eastAsia="仿宋_GB2312" w:hAnsi="Times New Roman" w:cs="Times New Roman"/>
          <w:sz w:val="32"/>
          <w:szCs w:val="32"/>
        </w:rPr>
        <w:t>（</w:t>
      </w:r>
      <w:r w:rsidR="00846D7B" w:rsidRPr="001D107D">
        <w:rPr>
          <w:rFonts w:ascii="Times New Roman" w:eastAsia="仿宋_GB2312" w:hAnsi="Times New Roman" w:cs="Times New Roman"/>
          <w:sz w:val="32"/>
          <w:szCs w:val="32"/>
        </w:rPr>
        <w:t>PNAS</w:t>
      </w:r>
      <w:r w:rsidR="00846D7B" w:rsidRPr="001D107D">
        <w:rPr>
          <w:rFonts w:ascii="Times New Roman" w:eastAsia="仿宋_GB2312" w:hAnsi="Times New Roman" w:cs="Times New Roman"/>
          <w:sz w:val="32"/>
          <w:szCs w:val="32"/>
        </w:rPr>
        <w:t>）</w:t>
      </w:r>
      <w:r w:rsidR="001D107D" w:rsidRPr="001D107D">
        <w:rPr>
          <w:rFonts w:ascii="Times New Roman" w:eastAsia="仿宋_GB2312" w:hAnsi="Times New Roman" w:cs="Times New Roman"/>
          <w:sz w:val="32"/>
          <w:szCs w:val="32"/>
        </w:rPr>
        <w:t>》</w:t>
      </w:r>
      <w:r w:rsidR="001D107D">
        <w:rPr>
          <w:rFonts w:ascii="Times New Roman" w:eastAsia="仿宋_GB2312" w:hAnsi="Times New Roman" w:cs="Times New Roman" w:hint="eastAsia"/>
          <w:sz w:val="32"/>
          <w:szCs w:val="32"/>
        </w:rPr>
        <w:t>。</w:t>
      </w:r>
    </w:p>
    <w:p w:rsidR="00E61827" w:rsidRPr="00E61827" w:rsidRDefault="00E61827" w:rsidP="00A56A1B">
      <w:pPr>
        <w:pStyle w:val="a9"/>
        <w:numPr>
          <w:ilvl w:val="0"/>
          <w:numId w:val="1"/>
        </w:numPr>
        <w:tabs>
          <w:tab w:val="left" w:pos="1134"/>
        </w:tabs>
        <w:spacing w:line="600" w:lineRule="exact"/>
        <w:ind w:left="0" w:firstLineChars="0" w:firstLine="640"/>
        <w:rPr>
          <w:rFonts w:ascii="Times New Roman" w:eastAsia="仿宋_GB2312" w:hAnsi="Times New Roman" w:cs="Times New Roman"/>
          <w:sz w:val="32"/>
          <w:szCs w:val="32"/>
        </w:rPr>
      </w:pPr>
      <w:r w:rsidRPr="00E61827">
        <w:rPr>
          <w:rFonts w:ascii="Times New Roman" w:eastAsia="仿宋_GB2312" w:hAnsi="Times New Roman" w:cs="Times New Roman" w:hint="eastAsia"/>
          <w:sz w:val="32"/>
          <w:szCs w:val="32"/>
        </w:rPr>
        <w:t>“未来先进核裂变能</w:t>
      </w:r>
      <w:r w:rsidRPr="00E61827">
        <w:rPr>
          <w:rFonts w:ascii="Times New Roman" w:eastAsia="仿宋_GB2312" w:hAnsi="Times New Roman" w:cs="Times New Roman"/>
          <w:sz w:val="32"/>
          <w:szCs w:val="32"/>
        </w:rPr>
        <w:t>-</w:t>
      </w:r>
      <w:r w:rsidRPr="00E61827">
        <w:rPr>
          <w:rFonts w:ascii="Times New Roman" w:eastAsia="仿宋_GB2312" w:hAnsi="Times New Roman" w:cs="Times New Roman"/>
          <w:sz w:val="32"/>
          <w:szCs w:val="32"/>
        </w:rPr>
        <w:t>加速器驱动次临界堆嬗变系统</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ADS</w:t>
      </w:r>
      <w:r>
        <w:rPr>
          <w:rFonts w:ascii="Times New Roman" w:eastAsia="仿宋_GB2312" w:hAnsi="Times New Roman" w:cs="Times New Roman" w:hint="eastAsia"/>
          <w:sz w:val="32"/>
          <w:szCs w:val="32"/>
        </w:rPr>
        <w:t>）</w:t>
      </w:r>
      <w:r w:rsidRPr="00E61827">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先导</w:t>
      </w:r>
      <w:r w:rsidRPr="00E61827">
        <w:rPr>
          <w:rFonts w:ascii="Times New Roman" w:eastAsia="仿宋_GB2312" w:hAnsi="Times New Roman" w:cs="Times New Roman"/>
          <w:sz w:val="32"/>
          <w:szCs w:val="32"/>
        </w:rPr>
        <w:t>专项，原创提出了加速器驱动先进核能系统方案并建成样机，可使铀利用率从目前的不到</w:t>
      </w:r>
      <w:r w:rsidRPr="00E61827">
        <w:rPr>
          <w:rFonts w:ascii="Times New Roman" w:eastAsia="仿宋_GB2312" w:hAnsi="Times New Roman" w:cs="Times New Roman"/>
          <w:sz w:val="32"/>
          <w:szCs w:val="32"/>
        </w:rPr>
        <w:t>1%</w:t>
      </w:r>
      <w:r w:rsidRPr="00E61827">
        <w:rPr>
          <w:rFonts w:ascii="Times New Roman" w:eastAsia="仿宋_GB2312" w:hAnsi="Times New Roman" w:cs="Times New Roman"/>
          <w:sz w:val="32"/>
          <w:szCs w:val="32"/>
        </w:rPr>
        <w:t>提高到</w:t>
      </w:r>
      <w:r w:rsidRPr="00E61827">
        <w:rPr>
          <w:rFonts w:ascii="Times New Roman" w:eastAsia="仿宋_GB2312" w:hAnsi="Times New Roman" w:cs="Times New Roman"/>
          <w:sz w:val="32"/>
          <w:szCs w:val="32"/>
        </w:rPr>
        <w:t>95%</w:t>
      </w:r>
      <w:r w:rsidRPr="00E61827">
        <w:rPr>
          <w:rFonts w:ascii="Times New Roman" w:eastAsia="仿宋_GB2312" w:hAnsi="Times New Roman" w:cs="Times New Roman"/>
          <w:sz w:val="32"/>
          <w:szCs w:val="32"/>
        </w:rPr>
        <w:t>以上，处理后核废料量不到乏燃料的</w:t>
      </w:r>
      <w:r w:rsidRPr="00E61827">
        <w:rPr>
          <w:rFonts w:ascii="Times New Roman" w:eastAsia="仿宋_GB2312" w:hAnsi="Times New Roman" w:cs="Times New Roman"/>
          <w:sz w:val="32"/>
          <w:szCs w:val="32"/>
        </w:rPr>
        <w:t>4%</w:t>
      </w:r>
      <w:r w:rsidRPr="00E61827">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将</w:t>
      </w:r>
      <w:r w:rsidRPr="00E61827">
        <w:rPr>
          <w:rFonts w:ascii="Times New Roman" w:eastAsia="仿宋_GB2312" w:hAnsi="Times New Roman" w:cs="Times New Roman"/>
          <w:sz w:val="32"/>
          <w:szCs w:val="32"/>
        </w:rPr>
        <w:t>为我国</w:t>
      </w:r>
      <w:r>
        <w:rPr>
          <w:rFonts w:ascii="Times New Roman" w:eastAsia="仿宋_GB2312" w:hAnsi="Times New Roman" w:cs="Times New Roman" w:hint="eastAsia"/>
          <w:sz w:val="32"/>
          <w:szCs w:val="32"/>
        </w:rPr>
        <w:t>核能安全</w:t>
      </w:r>
      <w:r>
        <w:rPr>
          <w:rFonts w:ascii="Times New Roman" w:eastAsia="仿宋_GB2312" w:hAnsi="Times New Roman" w:cs="Times New Roman"/>
          <w:sz w:val="32"/>
          <w:szCs w:val="32"/>
        </w:rPr>
        <w:t>可持续发展</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创新</w:t>
      </w:r>
      <w:r>
        <w:rPr>
          <w:rFonts w:ascii="Times New Roman" w:eastAsia="仿宋_GB2312" w:hAnsi="Times New Roman" w:cs="Times New Roman"/>
          <w:sz w:val="32"/>
          <w:szCs w:val="32"/>
        </w:rPr>
        <w:t>贡献</w:t>
      </w:r>
      <w:r w:rsidRPr="00E61827">
        <w:rPr>
          <w:rFonts w:ascii="Times New Roman" w:eastAsia="仿宋_GB2312" w:hAnsi="Times New Roman" w:cs="Times New Roman"/>
          <w:sz w:val="32"/>
          <w:szCs w:val="32"/>
        </w:rPr>
        <w:t>。</w:t>
      </w:r>
    </w:p>
    <w:p w:rsidR="00E61827" w:rsidRPr="00E61827" w:rsidRDefault="00E61827" w:rsidP="00E61827">
      <w:pPr>
        <w:pStyle w:val="a9"/>
        <w:numPr>
          <w:ilvl w:val="0"/>
          <w:numId w:val="1"/>
        </w:numPr>
        <w:tabs>
          <w:tab w:val="left" w:pos="1134"/>
        </w:tabs>
        <w:spacing w:line="600" w:lineRule="exact"/>
        <w:ind w:left="0" w:firstLineChars="0" w:firstLine="640"/>
        <w:rPr>
          <w:rFonts w:ascii="Times New Roman" w:eastAsia="仿宋_GB2312" w:hAnsi="Times New Roman" w:cs="Times New Roman"/>
          <w:sz w:val="32"/>
          <w:szCs w:val="32"/>
        </w:rPr>
      </w:pPr>
      <w:r w:rsidRPr="00E61827">
        <w:rPr>
          <w:rFonts w:ascii="Times New Roman" w:eastAsia="仿宋_GB2312" w:hAnsi="Times New Roman" w:cs="Times New Roman" w:hint="eastAsia"/>
          <w:sz w:val="32"/>
          <w:szCs w:val="32"/>
        </w:rPr>
        <w:t>“低阶煤清洁高效梯级利用关键技术与示范”</w:t>
      </w:r>
      <w:r>
        <w:rPr>
          <w:rFonts w:ascii="Times New Roman" w:eastAsia="仿宋_GB2312" w:hAnsi="Times New Roman" w:cs="Times New Roman" w:hint="eastAsia"/>
          <w:sz w:val="32"/>
          <w:szCs w:val="32"/>
        </w:rPr>
        <w:t>先导</w:t>
      </w:r>
      <w:r w:rsidRPr="00E61827">
        <w:rPr>
          <w:rFonts w:ascii="Times New Roman" w:eastAsia="仿宋_GB2312" w:hAnsi="Times New Roman" w:cs="Times New Roman" w:hint="eastAsia"/>
          <w:sz w:val="32"/>
          <w:szCs w:val="32"/>
        </w:rPr>
        <w:t>专项，突破了加氢、热解等一批关键技术，获得了近</w:t>
      </w:r>
      <w:r w:rsidRPr="00E61827">
        <w:rPr>
          <w:rFonts w:ascii="Times New Roman" w:eastAsia="仿宋_GB2312" w:hAnsi="Times New Roman" w:cs="Times New Roman"/>
          <w:sz w:val="32"/>
          <w:szCs w:val="32"/>
        </w:rPr>
        <w:t>300</w:t>
      </w:r>
      <w:r w:rsidRPr="00E61827">
        <w:rPr>
          <w:rFonts w:ascii="Times New Roman" w:eastAsia="仿宋_GB2312" w:hAnsi="Times New Roman" w:cs="Times New Roman"/>
          <w:sz w:val="32"/>
          <w:szCs w:val="32"/>
        </w:rPr>
        <w:t>项专利授权，部分专利获得国际授权，相关技术已成功应用于神华宁煤</w:t>
      </w:r>
      <w:r w:rsidRPr="00E61827">
        <w:rPr>
          <w:rFonts w:ascii="Times New Roman" w:eastAsia="仿宋_GB2312" w:hAnsi="Times New Roman" w:cs="Times New Roman"/>
          <w:sz w:val="32"/>
          <w:szCs w:val="32"/>
        </w:rPr>
        <w:t>400</w:t>
      </w:r>
      <w:r w:rsidRPr="00E61827">
        <w:rPr>
          <w:rFonts w:ascii="Times New Roman" w:eastAsia="仿宋_GB2312" w:hAnsi="Times New Roman" w:cs="Times New Roman"/>
          <w:sz w:val="32"/>
          <w:szCs w:val="32"/>
        </w:rPr>
        <w:t>万吨</w:t>
      </w:r>
      <w:r w:rsidRPr="00E61827">
        <w:rPr>
          <w:rFonts w:ascii="Times New Roman" w:eastAsia="仿宋_GB2312" w:hAnsi="Times New Roman" w:cs="Times New Roman"/>
          <w:sz w:val="32"/>
          <w:szCs w:val="32"/>
        </w:rPr>
        <w:t>/</w:t>
      </w:r>
      <w:r w:rsidRPr="00E61827">
        <w:rPr>
          <w:rFonts w:ascii="Times New Roman" w:eastAsia="仿宋_GB2312" w:hAnsi="Times New Roman" w:cs="Times New Roman"/>
          <w:sz w:val="32"/>
          <w:szCs w:val="32"/>
        </w:rPr>
        <w:t>年煤油装置和甲醇制取低碳烯烃工业化</w:t>
      </w:r>
      <w:r w:rsidRPr="00E61827">
        <w:rPr>
          <w:rFonts w:ascii="Times New Roman" w:eastAsia="仿宋_GB2312" w:hAnsi="Times New Roman" w:cs="Times New Roman"/>
          <w:sz w:val="32"/>
          <w:szCs w:val="32"/>
        </w:rPr>
        <w:lastRenderedPageBreak/>
        <w:t>生产，奠定了低</w:t>
      </w:r>
      <w:proofErr w:type="gramStart"/>
      <w:r w:rsidRPr="00E61827">
        <w:rPr>
          <w:rFonts w:ascii="Times New Roman" w:eastAsia="仿宋_GB2312" w:hAnsi="Times New Roman" w:cs="Times New Roman"/>
          <w:sz w:val="32"/>
          <w:szCs w:val="32"/>
        </w:rPr>
        <w:t>阶煤清洁</w:t>
      </w:r>
      <w:proofErr w:type="gramEnd"/>
      <w:r w:rsidRPr="00E61827">
        <w:rPr>
          <w:rFonts w:ascii="Times New Roman" w:eastAsia="仿宋_GB2312" w:hAnsi="Times New Roman" w:cs="Times New Roman"/>
          <w:sz w:val="32"/>
          <w:szCs w:val="32"/>
        </w:rPr>
        <w:t>、高效利用产业化的技术基础，对推动煤电、煤化行业的转型升级和技术进步具有重要意义。</w:t>
      </w:r>
    </w:p>
    <w:p w:rsidR="00E61827" w:rsidRPr="00E61827" w:rsidRDefault="00E61827" w:rsidP="00E61827">
      <w:pPr>
        <w:pStyle w:val="a9"/>
        <w:numPr>
          <w:ilvl w:val="0"/>
          <w:numId w:val="1"/>
        </w:numPr>
        <w:tabs>
          <w:tab w:val="left" w:pos="1134"/>
        </w:tabs>
        <w:spacing w:line="600" w:lineRule="exact"/>
        <w:ind w:left="0" w:firstLineChars="0" w:firstLine="640"/>
        <w:rPr>
          <w:rFonts w:ascii="Times New Roman" w:eastAsia="仿宋_GB2312" w:hAnsi="Times New Roman" w:cs="Times New Roman"/>
          <w:sz w:val="32"/>
          <w:szCs w:val="32"/>
        </w:rPr>
      </w:pPr>
      <w:r w:rsidRPr="00E61827">
        <w:rPr>
          <w:rFonts w:ascii="Times New Roman" w:eastAsia="仿宋_GB2312" w:hAnsi="Times New Roman" w:cs="Times New Roman" w:hint="eastAsia"/>
          <w:sz w:val="32"/>
          <w:szCs w:val="32"/>
        </w:rPr>
        <w:t>“干细胞与再生医学研究”</w:t>
      </w:r>
      <w:r>
        <w:rPr>
          <w:rFonts w:ascii="Times New Roman" w:eastAsia="仿宋_GB2312" w:hAnsi="Times New Roman" w:cs="Times New Roman" w:hint="eastAsia"/>
          <w:sz w:val="32"/>
          <w:szCs w:val="32"/>
        </w:rPr>
        <w:t>先导</w:t>
      </w:r>
      <w:r w:rsidRPr="00E61827">
        <w:rPr>
          <w:rFonts w:ascii="Times New Roman" w:eastAsia="仿宋_GB2312" w:hAnsi="Times New Roman" w:cs="Times New Roman" w:hint="eastAsia"/>
          <w:sz w:val="32"/>
          <w:szCs w:val="32"/>
        </w:rPr>
        <w:t>专项，继在子宫内膜再生及脊髓神经再生的临床研究取得重大突破的基础上，再接再厉，通过干细胞定植、分化等，</w:t>
      </w:r>
      <w:proofErr w:type="gramStart"/>
      <w:r w:rsidRPr="00E61827">
        <w:rPr>
          <w:rFonts w:ascii="Times New Roman" w:eastAsia="仿宋_GB2312" w:hAnsi="Times New Roman" w:cs="Times New Roman" w:hint="eastAsia"/>
          <w:sz w:val="32"/>
          <w:szCs w:val="32"/>
        </w:rPr>
        <w:t>成功帮助</w:t>
      </w:r>
      <w:proofErr w:type="gramEnd"/>
      <w:r w:rsidRPr="00E61827">
        <w:rPr>
          <w:rFonts w:ascii="Times New Roman" w:eastAsia="仿宋_GB2312" w:hAnsi="Times New Roman" w:cs="Times New Roman" w:hint="eastAsia"/>
          <w:sz w:val="32"/>
          <w:szCs w:val="32"/>
        </w:rPr>
        <w:t>卵巢早衰患者迎来了生育的希望之光。</w:t>
      </w:r>
      <w:r>
        <w:rPr>
          <w:rFonts w:ascii="Times New Roman" w:eastAsia="仿宋_GB2312" w:hAnsi="Times New Roman" w:cs="Times New Roman" w:hint="eastAsia"/>
          <w:sz w:val="32"/>
          <w:szCs w:val="32"/>
        </w:rPr>
        <w:t>今</w:t>
      </w:r>
      <w:r w:rsidRPr="00E61827">
        <w:rPr>
          <w:rFonts w:ascii="Times New Roman" w:eastAsia="仿宋_GB2312" w:hAnsi="Times New Roman" w:cs="Times New Roman"/>
          <w:sz w:val="32"/>
          <w:szCs w:val="32"/>
        </w:rPr>
        <w:t>年</w:t>
      </w:r>
      <w:r w:rsidRPr="00E61827">
        <w:rPr>
          <w:rFonts w:ascii="Times New Roman" w:eastAsia="仿宋_GB2312" w:hAnsi="Times New Roman" w:cs="Times New Roman"/>
          <w:sz w:val="32"/>
          <w:szCs w:val="32"/>
        </w:rPr>
        <w:t>1</w:t>
      </w:r>
      <w:r w:rsidRPr="00E61827">
        <w:rPr>
          <w:rFonts w:ascii="Times New Roman" w:eastAsia="仿宋_GB2312" w:hAnsi="Times New Roman" w:cs="Times New Roman"/>
          <w:sz w:val="32"/>
          <w:szCs w:val="32"/>
        </w:rPr>
        <w:t>月</w:t>
      </w:r>
      <w:r w:rsidRPr="00E61827">
        <w:rPr>
          <w:rFonts w:ascii="Times New Roman" w:eastAsia="仿宋_GB2312" w:hAnsi="Times New Roman" w:cs="Times New Roman"/>
          <w:sz w:val="32"/>
          <w:szCs w:val="32"/>
        </w:rPr>
        <w:t>12</w:t>
      </w:r>
      <w:r w:rsidRPr="00E61827">
        <w:rPr>
          <w:rFonts w:ascii="Times New Roman" w:eastAsia="仿宋_GB2312" w:hAnsi="Times New Roman" w:cs="Times New Roman"/>
          <w:sz w:val="32"/>
          <w:szCs w:val="32"/>
        </w:rPr>
        <w:t>日首例卵巢功能衰竭患者在南京鼓楼医院顺利</w:t>
      </w:r>
      <w:proofErr w:type="gramStart"/>
      <w:r w:rsidRPr="00E61827">
        <w:rPr>
          <w:rFonts w:ascii="Times New Roman" w:eastAsia="仿宋_GB2312" w:hAnsi="Times New Roman" w:cs="Times New Roman"/>
          <w:sz w:val="32"/>
          <w:szCs w:val="32"/>
        </w:rPr>
        <w:t>诞</w:t>
      </w:r>
      <w:proofErr w:type="gramEnd"/>
      <w:r w:rsidRPr="00E61827">
        <w:rPr>
          <w:rFonts w:ascii="Times New Roman" w:eastAsia="仿宋_GB2312" w:hAnsi="Times New Roman" w:cs="Times New Roman"/>
          <w:sz w:val="32"/>
          <w:szCs w:val="32"/>
        </w:rPr>
        <w:t>下健康男婴。</w:t>
      </w:r>
    </w:p>
    <w:p w:rsidR="00E61827" w:rsidRDefault="00E61827" w:rsidP="00E61827">
      <w:pPr>
        <w:pStyle w:val="a9"/>
        <w:numPr>
          <w:ilvl w:val="0"/>
          <w:numId w:val="1"/>
        </w:numPr>
        <w:tabs>
          <w:tab w:val="left" w:pos="1134"/>
        </w:tabs>
        <w:spacing w:line="600" w:lineRule="exact"/>
        <w:ind w:left="0" w:firstLineChars="0" w:firstLine="640"/>
        <w:rPr>
          <w:rFonts w:ascii="Times New Roman" w:eastAsia="仿宋_GB2312" w:hAnsi="Times New Roman" w:cs="Times New Roman"/>
          <w:sz w:val="32"/>
          <w:szCs w:val="32"/>
        </w:rPr>
      </w:pPr>
      <w:r w:rsidRPr="00E61827">
        <w:rPr>
          <w:rFonts w:ascii="Times New Roman" w:eastAsia="仿宋_GB2312" w:hAnsi="Times New Roman" w:cs="Times New Roman" w:hint="eastAsia"/>
          <w:sz w:val="32"/>
          <w:szCs w:val="32"/>
        </w:rPr>
        <w:t>“面向感知中国的新一代信息技术研究”</w:t>
      </w:r>
      <w:r>
        <w:rPr>
          <w:rFonts w:ascii="Times New Roman" w:eastAsia="仿宋_GB2312" w:hAnsi="Times New Roman" w:cs="Times New Roman" w:hint="eastAsia"/>
          <w:sz w:val="32"/>
          <w:szCs w:val="32"/>
        </w:rPr>
        <w:t>先导</w:t>
      </w:r>
      <w:r w:rsidRPr="00E61827">
        <w:rPr>
          <w:rFonts w:ascii="Times New Roman" w:eastAsia="仿宋_GB2312" w:hAnsi="Times New Roman" w:cs="Times New Roman" w:hint="eastAsia"/>
          <w:sz w:val="32"/>
          <w:szCs w:val="32"/>
        </w:rPr>
        <w:t>专项，建立了国际上首</w:t>
      </w:r>
      <w:proofErr w:type="gramStart"/>
      <w:r w:rsidRPr="00E61827">
        <w:rPr>
          <w:rFonts w:ascii="Times New Roman" w:eastAsia="仿宋_GB2312" w:hAnsi="Times New Roman" w:cs="Times New Roman" w:hint="eastAsia"/>
          <w:sz w:val="32"/>
          <w:szCs w:val="32"/>
        </w:rPr>
        <w:t>个基于协议</w:t>
      </w:r>
      <w:proofErr w:type="gramEnd"/>
      <w:r w:rsidRPr="00E61827">
        <w:rPr>
          <w:rFonts w:ascii="Times New Roman" w:eastAsia="仿宋_GB2312" w:hAnsi="Times New Roman" w:cs="Times New Roman" w:hint="eastAsia"/>
          <w:sz w:val="32"/>
          <w:szCs w:val="32"/>
        </w:rPr>
        <w:t>无感知（</w:t>
      </w:r>
      <w:r w:rsidRPr="00E61827">
        <w:rPr>
          <w:rFonts w:ascii="Times New Roman" w:eastAsia="仿宋_GB2312" w:hAnsi="Times New Roman" w:cs="Times New Roman"/>
          <w:sz w:val="32"/>
          <w:szCs w:val="32"/>
        </w:rPr>
        <w:t>POF</w:t>
      </w:r>
      <w:r w:rsidRPr="00E61827">
        <w:rPr>
          <w:rFonts w:ascii="Times New Roman" w:eastAsia="仿宋_GB2312" w:hAnsi="Times New Roman" w:cs="Times New Roman"/>
          <w:sz w:val="32"/>
          <w:szCs w:val="32"/>
        </w:rPr>
        <w:t>）的深度可编程广域网试验床；工业无线</w:t>
      </w:r>
      <w:r w:rsidRPr="00E61827">
        <w:rPr>
          <w:rFonts w:ascii="Times New Roman" w:eastAsia="仿宋_GB2312" w:hAnsi="Times New Roman" w:cs="Times New Roman"/>
          <w:sz w:val="32"/>
          <w:szCs w:val="32"/>
        </w:rPr>
        <w:t>WIA-FA</w:t>
      </w:r>
      <w:r w:rsidRPr="00E61827">
        <w:rPr>
          <w:rFonts w:ascii="Times New Roman" w:eastAsia="仿宋_GB2312" w:hAnsi="Times New Roman" w:cs="Times New Roman"/>
          <w:sz w:val="32"/>
          <w:szCs w:val="32"/>
        </w:rPr>
        <w:t>技术成为</w:t>
      </w:r>
      <w:r w:rsidRPr="00E61827">
        <w:rPr>
          <w:rFonts w:ascii="Times New Roman" w:eastAsia="仿宋_GB2312" w:hAnsi="Times New Roman" w:cs="Times New Roman"/>
          <w:sz w:val="32"/>
          <w:szCs w:val="32"/>
        </w:rPr>
        <w:t>IEC</w:t>
      </w:r>
      <w:r w:rsidRPr="00E61827">
        <w:rPr>
          <w:rFonts w:ascii="Times New Roman" w:eastAsia="仿宋_GB2312" w:hAnsi="Times New Roman" w:cs="Times New Roman"/>
          <w:sz w:val="32"/>
          <w:szCs w:val="32"/>
        </w:rPr>
        <w:t>国际标准，性能超过国际同类技术。</w:t>
      </w:r>
    </w:p>
    <w:p w:rsidR="00B15881" w:rsidRPr="009D1968" w:rsidRDefault="00B15881" w:rsidP="00B15881">
      <w:pPr>
        <w:pStyle w:val="1"/>
      </w:pPr>
      <w:r>
        <w:rPr>
          <w:rFonts w:hint="eastAsia"/>
        </w:rPr>
        <w:t>二</w:t>
      </w:r>
      <w:r w:rsidRPr="009D1968">
        <w:rPr>
          <w:rFonts w:hint="eastAsia"/>
        </w:rPr>
        <w:t>、</w:t>
      </w:r>
      <w:r w:rsidRPr="001E5ADD">
        <w:t>纳米</w:t>
      </w:r>
      <w:r w:rsidRPr="009D1968">
        <w:rPr>
          <w:rFonts w:hint="eastAsia"/>
        </w:rPr>
        <w:t>先导专项的</w:t>
      </w:r>
      <w:r w:rsidR="003B48F9">
        <w:rPr>
          <w:rFonts w:hint="eastAsia"/>
        </w:rPr>
        <w:t>立项</w:t>
      </w:r>
      <w:r w:rsidR="003B48F9">
        <w:t>背景</w:t>
      </w:r>
    </w:p>
    <w:p w:rsidR="0071027A" w:rsidRDefault="0071027A" w:rsidP="00B1588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纳米科技作为上世纪末开始兴起的新兴学科，在我国也受到了高度的重视，与国际同步进行了科研布局</w:t>
      </w:r>
      <w:r w:rsidR="00B84778">
        <w:rPr>
          <w:rFonts w:ascii="Times New Roman" w:eastAsia="仿宋_GB2312" w:hAnsi="Times New Roman" w:cs="Times New Roman" w:hint="eastAsia"/>
          <w:sz w:val="32"/>
          <w:szCs w:val="32"/>
        </w:rPr>
        <w:t>，</w:t>
      </w:r>
      <w:r w:rsidR="00B84778" w:rsidRPr="0071027A">
        <w:rPr>
          <w:rFonts w:ascii="Times New Roman" w:eastAsia="仿宋_GB2312" w:hAnsi="Times New Roman" w:cs="Times New Roman" w:hint="eastAsia"/>
          <w:sz w:val="32"/>
          <w:szCs w:val="32"/>
        </w:rPr>
        <w:t>在《国家中长期科学和技术发展规划纲要（</w:t>
      </w:r>
      <w:r w:rsidR="00B84778" w:rsidRPr="0071027A">
        <w:rPr>
          <w:rFonts w:ascii="Times New Roman" w:eastAsia="仿宋_GB2312" w:hAnsi="Times New Roman" w:cs="Times New Roman"/>
          <w:sz w:val="32"/>
          <w:szCs w:val="32"/>
        </w:rPr>
        <w:t>2006-2020</w:t>
      </w:r>
      <w:r w:rsidR="00B84778" w:rsidRPr="0071027A">
        <w:rPr>
          <w:rFonts w:ascii="Times New Roman" w:eastAsia="仿宋_GB2312" w:hAnsi="Times New Roman" w:cs="Times New Roman"/>
          <w:sz w:val="32"/>
          <w:szCs w:val="32"/>
        </w:rPr>
        <w:t>年）》中，</w:t>
      </w:r>
      <w:r w:rsidR="00B84778">
        <w:rPr>
          <w:rFonts w:ascii="Times New Roman" w:eastAsia="仿宋_GB2312" w:hAnsi="Times New Roman" w:cs="Times New Roman" w:hint="eastAsia"/>
          <w:sz w:val="32"/>
          <w:szCs w:val="32"/>
        </w:rPr>
        <w:t>就</w:t>
      </w:r>
      <w:r w:rsidR="00B84778" w:rsidRPr="0071027A">
        <w:rPr>
          <w:rFonts w:ascii="Times New Roman" w:eastAsia="仿宋_GB2312" w:hAnsi="Times New Roman" w:cs="Times New Roman"/>
          <w:sz w:val="32"/>
          <w:szCs w:val="32"/>
        </w:rPr>
        <w:t>将纳米科技作为我国</w:t>
      </w:r>
      <w:r w:rsidR="00B84778">
        <w:rPr>
          <w:rFonts w:ascii="Times New Roman" w:eastAsia="仿宋_GB2312" w:hAnsi="Times New Roman" w:cs="Times New Roman" w:hint="eastAsia"/>
          <w:sz w:val="32"/>
          <w:szCs w:val="32"/>
        </w:rPr>
        <w:t>“</w:t>
      </w:r>
      <w:r w:rsidR="00B84778" w:rsidRPr="0071027A">
        <w:rPr>
          <w:rFonts w:ascii="Times New Roman" w:eastAsia="仿宋_GB2312" w:hAnsi="Times New Roman" w:cs="Times New Roman"/>
          <w:sz w:val="32"/>
          <w:szCs w:val="32"/>
        </w:rPr>
        <w:t>有望实现跨越式发展的领域之一</w:t>
      </w:r>
      <w:r w:rsidR="00B84778">
        <w:rPr>
          <w:rFonts w:ascii="Times New Roman" w:eastAsia="仿宋_GB2312" w:hAnsi="Times New Roman" w:cs="Times New Roman" w:hint="eastAsia"/>
          <w:sz w:val="32"/>
          <w:szCs w:val="32"/>
        </w:rPr>
        <w:t>”</w:t>
      </w:r>
      <w:r w:rsidR="00B84778" w:rsidRPr="0071027A">
        <w:rPr>
          <w:rFonts w:ascii="Times New Roman" w:eastAsia="仿宋_GB2312" w:hAnsi="Times New Roman" w:cs="Times New Roman"/>
          <w:sz w:val="32"/>
          <w:szCs w:val="32"/>
        </w:rPr>
        <w:t>。</w:t>
      </w:r>
    </w:p>
    <w:p w:rsidR="00B84778" w:rsidRDefault="00B84778" w:rsidP="00B1588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得益于国家的重视和高强度的投入，纳米科技在我国的发展速度应该说是领先国际。</w:t>
      </w:r>
      <w:r w:rsidR="00B94040">
        <w:rPr>
          <w:rFonts w:ascii="Times New Roman" w:eastAsia="仿宋_GB2312" w:hAnsi="Times New Roman" w:cs="Times New Roman" w:hint="eastAsia"/>
          <w:sz w:val="32"/>
          <w:szCs w:val="32"/>
        </w:rPr>
        <w:t>比如，</w:t>
      </w:r>
      <w:r w:rsidR="00B94040" w:rsidRPr="00B94040">
        <w:rPr>
          <w:rFonts w:ascii="Times New Roman" w:eastAsia="仿宋_GB2312" w:hAnsi="Times New Roman" w:cs="Times New Roman"/>
          <w:sz w:val="32"/>
          <w:szCs w:val="32"/>
        </w:rPr>
        <w:t>1997</w:t>
      </w:r>
      <w:r w:rsidR="00B94040" w:rsidRPr="00B94040">
        <w:rPr>
          <w:rFonts w:ascii="Times New Roman" w:eastAsia="仿宋_GB2312" w:hAnsi="Times New Roman" w:cs="Times New Roman"/>
          <w:sz w:val="32"/>
          <w:szCs w:val="32"/>
        </w:rPr>
        <w:t>年与纳米相关的</w:t>
      </w:r>
      <w:r w:rsidR="00B94040" w:rsidRPr="00B94040">
        <w:rPr>
          <w:rFonts w:ascii="Times New Roman" w:eastAsia="仿宋_GB2312" w:hAnsi="Times New Roman" w:cs="Times New Roman"/>
          <w:sz w:val="32"/>
          <w:szCs w:val="32"/>
        </w:rPr>
        <w:t>SCI</w:t>
      </w:r>
      <w:r w:rsidR="00B94040" w:rsidRPr="00B94040">
        <w:rPr>
          <w:rFonts w:ascii="Times New Roman" w:eastAsia="仿宋_GB2312" w:hAnsi="Times New Roman" w:cs="Times New Roman"/>
          <w:sz w:val="32"/>
          <w:szCs w:val="32"/>
        </w:rPr>
        <w:t>论文中只有</w:t>
      </w:r>
      <w:r w:rsidR="00B94040" w:rsidRPr="00B94040">
        <w:rPr>
          <w:rFonts w:ascii="Times New Roman" w:eastAsia="仿宋_GB2312" w:hAnsi="Times New Roman" w:cs="Times New Roman"/>
          <w:sz w:val="32"/>
          <w:szCs w:val="32"/>
        </w:rPr>
        <w:t>6%</w:t>
      </w:r>
      <w:r w:rsidR="00B94040">
        <w:rPr>
          <w:rFonts w:ascii="Times New Roman" w:eastAsia="仿宋_GB2312" w:hAnsi="Times New Roman" w:cs="Times New Roman"/>
          <w:sz w:val="32"/>
          <w:szCs w:val="32"/>
        </w:rPr>
        <w:t>涉及</w:t>
      </w:r>
      <w:r w:rsidR="00B94040">
        <w:rPr>
          <w:rFonts w:ascii="Times New Roman" w:eastAsia="仿宋_GB2312" w:hAnsi="Times New Roman" w:cs="Times New Roman" w:hint="eastAsia"/>
          <w:sz w:val="32"/>
          <w:szCs w:val="32"/>
        </w:rPr>
        <w:t>我</w:t>
      </w:r>
      <w:r w:rsidR="00B94040" w:rsidRPr="00B94040">
        <w:rPr>
          <w:rFonts w:ascii="Times New Roman" w:eastAsia="仿宋_GB2312" w:hAnsi="Times New Roman" w:cs="Times New Roman"/>
          <w:sz w:val="32"/>
          <w:szCs w:val="32"/>
        </w:rPr>
        <w:t>国作者，</w:t>
      </w:r>
      <w:r w:rsidR="00B94040">
        <w:rPr>
          <w:rFonts w:ascii="Times New Roman" w:eastAsia="仿宋_GB2312" w:hAnsi="Times New Roman" w:cs="Times New Roman" w:hint="eastAsia"/>
          <w:sz w:val="32"/>
          <w:szCs w:val="32"/>
        </w:rPr>
        <w:t>从</w:t>
      </w:r>
      <w:r w:rsidR="00B94040" w:rsidRPr="00B94040">
        <w:rPr>
          <w:rFonts w:ascii="Times New Roman" w:eastAsia="仿宋_GB2312" w:hAnsi="Times New Roman" w:cs="Times New Roman"/>
          <w:sz w:val="32"/>
          <w:szCs w:val="32"/>
        </w:rPr>
        <w:t>201</w:t>
      </w:r>
      <w:r w:rsidR="00B94040">
        <w:rPr>
          <w:rFonts w:ascii="Times New Roman" w:eastAsia="仿宋_GB2312" w:hAnsi="Times New Roman" w:cs="Times New Roman"/>
          <w:sz w:val="32"/>
          <w:szCs w:val="32"/>
        </w:rPr>
        <w:t>1</w:t>
      </w:r>
      <w:r w:rsidR="00B94040" w:rsidRPr="00B94040">
        <w:rPr>
          <w:rFonts w:ascii="Times New Roman" w:eastAsia="仿宋_GB2312" w:hAnsi="Times New Roman" w:cs="Times New Roman"/>
          <w:sz w:val="32"/>
          <w:szCs w:val="32"/>
        </w:rPr>
        <w:t>年</w:t>
      </w:r>
      <w:r w:rsidR="00B94040">
        <w:rPr>
          <w:rFonts w:ascii="Times New Roman" w:eastAsia="仿宋_GB2312" w:hAnsi="Times New Roman" w:cs="Times New Roman" w:hint="eastAsia"/>
          <w:sz w:val="32"/>
          <w:szCs w:val="32"/>
        </w:rPr>
        <w:t>开始则超越</w:t>
      </w:r>
      <w:r w:rsidR="00B94040" w:rsidRPr="00B94040">
        <w:rPr>
          <w:rFonts w:ascii="Times New Roman" w:eastAsia="仿宋_GB2312" w:hAnsi="Times New Roman" w:cs="Times New Roman"/>
          <w:sz w:val="32"/>
          <w:szCs w:val="32"/>
        </w:rPr>
        <w:t>美国</w:t>
      </w:r>
      <w:r w:rsidR="00B94040">
        <w:rPr>
          <w:rFonts w:ascii="Times New Roman" w:eastAsia="仿宋_GB2312" w:hAnsi="Times New Roman" w:cs="Times New Roman" w:hint="eastAsia"/>
          <w:sz w:val="32"/>
          <w:szCs w:val="32"/>
        </w:rPr>
        <w:t>而居世界首位；在纳米科技论文被引次数</w:t>
      </w:r>
      <w:r w:rsidR="008F54C7">
        <w:rPr>
          <w:rFonts w:ascii="Times New Roman" w:eastAsia="仿宋_GB2312" w:hAnsi="Times New Roman" w:cs="Times New Roman" w:hint="eastAsia"/>
          <w:sz w:val="32"/>
          <w:szCs w:val="32"/>
        </w:rPr>
        <w:t>、</w:t>
      </w:r>
      <w:r w:rsidR="00B94040">
        <w:rPr>
          <w:rFonts w:ascii="Times New Roman" w:eastAsia="仿宋_GB2312" w:hAnsi="Times New Roman" w:cs="Times New Roman" w:hint="eastAsia"/>
          <w:sz w:val="32"/>
          <w:szCs w:val="32"/>
        </w:rPr>
        <w:t>高影响力论文</w:t>
      </w:r>
      <w:r w:rsidR="008F54C7">
        <w:rPr>
          <w:rFonts w:ascii="Times New Roman" w:eastAsia="仿宋_GB2312" w:hAnsi="Times New Roman" w:cs="Times New Roman" w:hint="eastAsia"/>
          <w:sz w:val="32"/>
          <w:szCs w:val="32"/>
        </w:rPr>
        <w:t>以及专利</w:t>
      </w:r>
      <w:r w:rsidR="00B94040">
        <w:rPr>
          <w:rFonts w:ascii="Times New Roman" w:eastAsia="仿宋_GB2312" w:hAnsi="Times New Roman" w:cs="Times New Roman" w:hint="eastAsia"/>
          <w:sz w:val="32"/>
          <w:szCs w:val="32"/>
        </w:rPr>
        <w:t>方面，也呈现了类似的迅猛发展态势。大家如果有兴趣，可以参考</w:t>
      </w:r>
      <w:r w:rsidR="008C4612" w:rsidRPr="008C4612">
        <w:rPr>
          <w:rFonts w:ascii="Times New Roman" w:eastAsia="仿宋_GB2312" w:hAnsi="Times New Roman" w:cs="Times New Roman" w:hint="eastAsia"/>
          <w:sz w:val="32"/>
          <w:szCs w:val="32"/>
        </w:rPr>
        <w:t>国家纳米科学中心、中国科学院文献情报中心</w:t>
      </w:r>
      <w:r w:rsidR="008C4612">
        <w:rPr>
          <w:rFonts w:ascii="Times New Roman" w:eastAsia="仿宋_GB2312" w:hAnsi="Times New Roman" w:cs="Times New Roman" w:hint="eastAsia"/>
          <w:sz w:val="32"/>
          <w:szCs w:val="32"/>
        </w:rPr>
        <w:t>与</w:t>
      </w:r>
      <w:r w:rsidR="008C4612" w:rsidRPr="008C4612">
        <w:rPr>
          <w:rFonts w:ascii="Times New Roman" w:eastAsia="仿宋_GB2312" w:hAnsi="Times New Roman" w:cs="Times New Roman" w:hint="eastAsia"/>
          <w:sz w:val="32"/>
          <w:szCs w:val="32"/>
        </w:rPr>
        <w:t>施</w:t>
      </w:r>
      <w:r w:rsidR="008C4612" w:rsidRPr="008C4612">
        <w:rPr>
          <w:rFonts w:ascii="Times New Roman" w:eastAsia="仿宋_GB2312" w:hAnsi="Times New Roman" w:cs="Times New Roman" w:hint="eastAsia"/>
          <w:sz w:val="32"/>
          <w:szCs w:val="32"/>
        </w:rPr>
        <w:lastRenderedPageBreak/>
        <w:t>普林格</w:t>
      </w:r>
      <w:r w:rsidR="008C4612" w:rsidRPr="008C4612">
        <w:rPr>
          <w:rFonts w:ascii="Times New Roman" w:eastAsia="仿宋_GB2312" w:hAnsi="Times New Roman" w:cs="Times New Roman"/>
          <w:sz w:val="32"/>
          <w:szCs w:val="32"/>
        </w:rPr>
        <w:t>·</w:t>
      </w:r>
      <w:r w:rsidR="008C4612" w:rsidRPr="008C4612">
        <w:rPr>
          <w:rFonts w:ascii="Times New Roman" w:eastAsia="仿宋_GB2312" w:hAnsi="Times New Roman" w:cs="Times New Roman"/>
          <w:sz w:val="32"/>
          <w:szCs w:val="32"/>
        </w:rPr>
        <w:t>自然集团（</w:t>
      </w:r>
      <w:r w:rsidR="008C4612" w:rsidRPr="008C4612">
        <w:rPr>
          <w:rFonts w:ascii="Times New Roman" w:eastAsia="仿宋_GB2312" w:hAnsi="Times New Roman" w:cs="Times New Roman"/>
          <w:sz w:val="32"/>
          <w:szCs w:val="32"/>
        </w:rPr>
        <w:t>Springer</w:t>
      </w:r>
      <w:r w:rsidR="00846D7B">
        <w:rPr>
          <w:rFonts w:ascii="Times New Roman" w:eastAsia="仿宋_GB2312" w:hAnsi="Times New Roman" w:cs="Times New Roman"/>
          <w:sz w:val="32"/>
          <w:szCs w:val="32"/>
        </w:rPr>
        <w:t xml:space="preserve"> </w:t>
      </w:r>
      <w:r w:rsidR="008C4612" w:rsidRPr="008C4612">
        <w:rPr>
          <w:rFonts w:ascii="Times New Roman" w:eastAsia="仿宋_GB2312" w:hAnsi="Times New Roman" w:cs="Times New Roman"/>
          <w:sz w:val="32"/>
          <w:szCs w:val="32"/>
        </w:rPr>
        <w:t>Nature</w:t>
      </w:r>
      <w:r w:rsidR="008C4612" w:rsidRPr="008C4612">
        <w:rPr>
          <w:rFonts w:ascii="Times New Roman" w:eastAsia="仿宋_GB2312" w:hAnsi="Times New Roman" w:cs="Times New Roman"/>
          <w:sz w:val="32"/>
          <w:szCs w:val="32"/>
        </w:rPr>
        <w:t>）</w:t>
      </w:r>
      <w:r w:rsidR="00B94040">
        <w:rPr>
          <w:rFonts w:ascii="Times New Roman" w:eastAsia="仿宋_GB2312" w:hAnsi="Times New Roman" w:cs="Times New Roman" w:hint="eastAsia"/>
          <w:sz w:val="32"/>
          <w:szCs w:val="32"/>
        </w:rPr>
        <w:t>在</w:t>
      </w:r>
      <w:r w:rsidR="008C4612" w:rsidRPr="008C4612">
        <w:rPr>
          <w:rFonts w:ascii="Times New Roman" w:eastAsia="仿宋_GB2312" w:hAnsi="Times New Roman" w:cs="Times New Roman"/>
          <w:sz w:val="32"/>
          <w:szCs w:val="32"/>
        </w:rPr>
        <w:t>2017</w:t>
      </w:r>
      <w:r w:rsidR="008C4612" w:rsidRPr="008C4612">
        <w:rPr>
          <w:rFonts w:ascii="Times New Roman" w:eastAsia="仿宋_GB2312" w:hAnsi="Times New Roman" w:cs="Times New Roman"/>
          <w:sz w:val="32"/>
          <w:szCs w:val="32"/>
        </w:rPr>
        <w:t>年中国国际纳米科学技术会议</w:t>
      </w:r>
      <w:r w:rsidR="008C4612">
        <w:rPr>
          <w:rFonts w:ascii="Times New Roman" w:eastAsia="仿宋_GB2312" w:hAnsi="Times New Roman" w:cs="Times New Roman" w:hint="eastAsia"/>
          <w:sz w:val="32"/>
          <w:szCs w:val="32"/>
        </w:rPr>
        <w:t>上</w:t>
      </w:r>
      <w:r w:rsidR="008C4612" w:rsidRPr="008C4612">
        <w:rPr>
          <w:rFonts w:ascii="Times New Roman" w:eastAsia="仿宋_GB2312" w:hAnsi="Times New Roman" w:cs="Times New Roman"/>
          <w:sz w:val="32"/>
          <w:szCs w:val="32"/>
        </w:rPr>
        <w:t>联合发布</w:t>
      </w:r>
      <w:r w:rsidR="00B94040">
        <w:rPr>
          <w:rFonts w:ascii="Times New Roman" w:eastAsia="仿宋_GB2312" w:hAnsi="Times New Roman" w:cs="Times New Roman" w:hint="eastAsia"/>
          <w:sz w:val="32"/>
          <w:szCs w:val="32"/>
        </w:rPr>
        <w:t>的</w:t>
      </w:r>
      <w:r w:rsidR="008C4612" w:rsidRPr="008C4612">
        <w:rPr>
          <w:rFonts w:ascii="Times New Roman" w:eastAsia="仿宋_GB2312" w:hAnsi="Times New Roman" w:cs="Times New Roman"/>
          <w:sz w:val="32"/>
          <w:szCs w:val="32"/>
        </w:rPr>
        <w:t>《国之大器</w:t>
      </w:r>
      <w:r w:rsidR="008C4612">
        <w:rPr>
          <w:rFonts w:ascii="Times New Roman" w:eastAsia="仿宋_GB2312" w:hAnsi="Times New Roman" w:cs="Times New Roman" w:hint="eastAsia"/>
          <w:sz w:val="32"/>
          <w:szCs w:val="32"/>
        </w:rPr>
        <w:t>，</w:t>
      </w:r>
      <w:r w:rsidR="008C4612" w:rsidRPr="008C4612">
        <w:rPr>
          <w:rFonts w:ascii="Times New Roman" w:eastAsia="仿宋_GB2312" w:hAnsi="Times New Roman" w:cs="Times New Roman"/>
          <w:sz w:val="32"/>
          <w:szCs w:val="32"/>
        </w:rPr>
        <w:t>始于毫末</w:t>
      </w:r>
      <w:r w:rsidR="008C4612">
        <w:rPr>
          <w:rFonts w:ascii="Times New Roman" w:eastAsia="仿宋_GB2312" w:hAnsi="Times New Roman" w:cs="Times New Roman" w:hint="eastAsia"/>
          <w:sz w:val="32"/>
          <w:szCs w:val="32"/>
        </w:rPr>
        <w:t>——</w:t>
      </w:r>
      <w:r w:rsidR="008C4612" w:rsidRPr="008C4612">
        <w:rPr>
          <w:rFonts w:ascii="Times New Roman" w:eastAsia="仿宋_GB2312" w:hAnsi="Times New Roman" w:cs="Times New Roman"/>
          <w:sz w:val="32"/>
          <w:szCs w:val="32"/>
        </w:rPr>
        <w:t>中国纳米科学与技术发展状况概览》中英文白皮书</w:t>
      </w:r>
      <w:r w:rsidR="008C4612">
        <w:rPr>
          <w:rFonts w:ascii="Times New Roman" w:eastAsia="仿宋_GB2312" w:hAnsi="Times New Roman" w:cs="Times New Roman" w:hint="eastAsia"/>
          <w:sz w:val="32"/>
          <w:szCs w:val="32"/>
        </w:rPr>
        <w:t>。</w:t>
      </w:r>
    </w:p>
    <w:p w:rsidR="008C4612" w:rsidRDefault="008F54C7" w:rsidP="00B1588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结合党的十八大强调提出要加快转变经济发展方式，我院开始思考如何将我国纳米科技研究的优势和积累，转化为纳米科技成果应用</w:t>
      </w:r>
      <w:r w:rsidR="00B8365C">
        <w:rPr>
          <w:rFonts w:ascii="Times New Roman" w:eastAsia="仿宋_GB2312" w:hAnsi="Times New Roman" w:cs="Times New Roman" w:hint="eastAsia"/>
          <w:sz w:val="32"/>
          <w:szCs w:val="32"/>
        </w:rPr>
        <w:t>促进</w:t>
      </w:r>
      <w:r>
        <w:rPr>
          <w:rFonts w:ascii="Times New Roman" w:eastAsia="仿宋_GB2312" w:hAnsi="Times New Roman" w:cs="Times New Roman" w:hint="eastAsia"/>
          <w:sz w:val="32"/>
          <w:szCs w:val="32"/>
        </w:rPr>
        <w:t>企业转型升级</w:t>
      </w:r>
      <w:r w:rsidR="00B8365C">
        <w:rPr>
          <w:rFonts w:ascii="Times New Roman" w:eastAsia="仿宋_GB2312" w:hAnsi="Times New Roman" w:cs="Times New Roman" w:hint="eastAsia"/>
          <w:sz w:val="32"/>
          <w:szCs w:val="32"/>
        </w:rPr>
        <w:t>、催生新兴产业的驱动力。正是在这样的重大需求牵引和顶层设计的指导下，我院组织全院相关研究所反复研讨、深入凝练，最终形成了</w:t>
      </w:r>
      <w:r w:rsidR="00B8365C" w:rsidRPr="00413D05">
        <w:rPr>
          <w:rFonts w:ascii="Times New Roman" w:eastAsia="仿宋_GB2312" w:hAnsi="Times New Roman" w:cs="Times New Roman" w:hint="eastAsia"/>
          <w:sz w:val="32"/>
          <w:szCs w:val="32"/>
        </w:rPr>
        <w:t>“变革性纳米产业制造技术聚焦”</w:t>
      </w:r>
      <w:r w:rsidR="00B8365C">
        <w:rPr>
          <w:rFonts w:ascii="Times New Roman" w:eastAsia="仿宋_GB2312" w:hAnsi="Times New Roman" w:cs="Times New Roman" w:hint="eastAsia"/>
          <w:sz w:val="32"/>
          <w:szCs w:val="32"/>
        </w:rPr>
        <w:t>战略性先导科技专项</w:t>
      </w:r>
      <w:r w:rsidR="00DE73B8" w:rsidRPr="001E5ADD">
        <w:rPr>
          <w:rFonts w:ascii="Times New Roman" w:eastAsia="仿宋_GB2312" w:hAnsi="Times New Roman" w:cs="Times New Roman"/>
          <w:sz w:val="32"/>
          <w:szCs w:val="32"/>
        </w:rPr>
        <w:t>（简称</w:t>
      </w:r>
      <w:r w:rsidR="00DE73B8">
        <w:rPr>
          <w:rFonts w:ascii="Times New Roman" w:eastAsia="仿宋_GB2312" w:hAnsi="Times New Roman" w:cs="Times New Roman" w:hint="eastAsia"/>
          <w:sz w:val="32"/>
          <w:szCs w:val="32"/>
        </w:rPr>
        <w:t>“纳米</w:t>
      </w:r>
      <w:r w:rsidR="00DE73B8" w:rsidRPr="001E5ADD">
        <w:rPr>
          <w:rFonts w:ascii="Times New Roman" w:eastAsia="仿宋_GB2312" w:hAnsi="Times New Roman" w:cs="Times New Roman"/>
          <w:sz w:val="32"/>
          <w:szCs w:val="32"/>
        </w:rPr>
        <w:t>先导专项</w:t>
      </w:r>
      <w:r w:rsidR="00DE73B8">
        <w:rPr>
          <w:rFonts w:ascii="Times New Roman" w:eastAsia="仿宋_GB2312" w:hAnsi="Times New Roman" w:cs="Times New Roman" w:hint="eastAsia"/>
          <w:sz w:val="32"/>
          <w:szCs w:val="32"/>
        </w:rPr>
        <w:t>”</w:t>
      </w:r>
      <w:r w:rsidR="00DE73B8" w:rsidRPr="001E5ADD">
        <w:rPr>
          <w:rFonts w:ascii="Times New Roman" w:eastAsia="仿宋_GB2312" w:hAnsi="Times New Roman" w:cs="Times New Roman"/>
          <w:sz w:val="32"/>
          <w:szCs w:val="32"/>
        </w:rPr>
        <w:t>）</w:t>
      </w:r>
      <w:r w:rsidR="00B8365C">
        <w:rPr>
          <w:rFonts w:ascii="Times New Roman" w:eastAsia="仿宋_GB2312" w:hAnsi="Times New Roman" w:cs="Times New Roman" w:hint="eastAsia"/>
          <w:sz w:val="32"/>
          <w:szCs w:val="32"/>
        </w:rPr>
        <w:t>。</w:t>
      </w:r>
    </w:p>
    <w:p w:rsidR="008B6D46" w:rsidRDefault="00DE73B8" w:rsidP="00B1588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纳米先导专项</w:t>
      </w:r>
      <w:r w:rsidR="00B8365C" w:rsidRPr="00B8365C">
        <w:rPr>
          <w:rFonts w:ascii="Times New Roman" w:eastAsia="仿宋_GB2312" w:hAnsi="Times New Roman" w:cs="Times New Roman" w:hint="eastAsia"/>
          <w:sz w:val="32"/>
          <w:szCs w:val="32"/>
        </w:rPr>
        <w:t>针对</w:t>
      </w:r>
      <w:r w:rsidR="00B8365C">
        <w:rPr>
          <w:rFonts w:ascii="Times New Roman" w:eastAsia="仿宋_GB2312" w:hAnsi="Times New Roman" w:cs="Times New Roman" w:hint="eastAsia"/>
          <w:sz w:val="32"/>
          <w:szCs w:val="32"/>
        </w:rPr>
        <w:t>我国</w:t>
      </w:r>
      <w:r w:rsidR="00B8365C" w:rsidRPr="00B8365C">
        <w:rPr>
          <w:rFonts w:ascii="Times New Roman" w:eastAsia="仿宋_GB2312" w:hAnsi="Times New Roman" w:cs="Times New Roman" w:hint="eastAsia"/>
          <w:sz w:val="32"/>
          <w:szCs w:val="32"/>
        </w:rPr>
        <w:t>在能源、</w:t>
      </w:r>
      <w:r w:rsidR="008B6D46">
        <w:rPr>
          <w:rFonts w:ascii="Times New Roman" w:eastAsia="仿宋_GB2312" w:hAnsi="Times New Roman" w:cs="Times New Roman" w:hint="eastAsia"/>
          <w:sz w:val="32"/>
          <w:szCs w:val="32"/>
        </w:rPr>
        <w:t>先进制造、人口</w:t>
      </w:r>
      <w:r w:rsidR="00B8365C" w:rsidRPr="00B8365C">
        <w:rPr>
          <w:rFonts w:ascii="Times New Roman" w:eastAsia="仿宋_GB2312" w:hAnsi="Times New Roman" w:cs="Times New Roman" w:hint="eastAsia"/>
          <w:sz w:val="32"/>
          <w:szCs w:val="32"/>
        </w:rPr>
        <w:t>健康等领域迫切需要解决的关键</w:t>
      </w:r>
      <w:r w:rsidR="008B6D46">
        <w:rPr>
          <w:rFonts w:ascii="Times New Roman" w:eastAsia="仿宋_GB2312" w:hAnsi="Times New Roman" w:cs="Times New Roman" w:hint="eastAsia"/>
          <w:sz w:val="32"/>
          <w:szCs w:val="32"/>
        </w:rPr>
        <w:t>科学</w:t>
      </w:r>
      <w:r w:rsidR="00B8365C" w:rsidRPr="00B8365C">
        <w:rPr>
          <w:rFonts w:ascii="Times New Roman" w:eastAsia="仿宋_GB2312" w:hAnsi="Times New Roman" w:cs="Times New Roman" w:hint="eastAsia"/>
          <w:sz w:val="32"/>
          <w:szCs w:val="32"/>
        </w:rPr>
        <w:t>技术问题</w:t>
      </w:r>
      <w:r w:rsidR="008B6D46">
        <w:rPr>
          <w:rFonts w:ascii="Times New Roman" w:eastAsia="仿宋_GB2312" w:hAnsi="Times New Roman" w:cs="Times New Roman" w:hint="eastAsia"/>
          <w:sz w:val="32"/>
          <w:szCs w:val="32"/>
        </w:rPr>
        <w:t>，系统布局了动力锂电池、绿色印刷、纳米器件、纳米催化、体外诊断、</w:t>
      </w:r>
      <w:proofErr w:type="gramStart"/>
      <w:r w:rsidR="008B6D46">
        <w:rPr>
          <w:rFonts w:ascii="Times New Roman" w:eastAsia="仿宋_GB2312" w:hAnsi="Times New Roman" w:cs="Times New Roman" w:hint="eastAsia"/>
          <w:sz w:val="32"/>
          <w:szCs w:val="32"/>
        </w:rPr>
        <w:t>纳米化</w:t>
      </w:r>
      <w:proofErr w:type="gramEnd"/>
      <w:r w:rsidR="008B6D46">
        <w:rPr>
          <w:rFonts w:ascii="Times New Roman" w:eastAsia="仿宋_GB2312" w:hAnsi="Times New Roman" w:cs="Times New Roman" w:hint="eastAsia"/>
          <w:sz w:val="32"/>
          <w:szCs w:val="32"/>
        </w:rPr>
        <w:t>药物、水</w:t>
      </w:r>
      <w:r w:rsidR="008B6D46">
        <w:rPr>
          <w:rFonts w:ascii="Times New Roman" w:eastAsia="仿宋_GB2312" w:hAnsi="Times New Roman" w:cs="Times New Roman" w:hint="eastAsia"/>
          <w:sz w:val="32"/>
          <w:szCs w:val="32"/>
        </w:rPr>
        <w:t>/</w:t>
      </w:r>
      <w:r w:rsidR="008B6D46">
        <w:rPr>
          <w:rFonts w:ascii="Times New Roman" w:eastAsia="仿宋_GB2312" w:hAnsi="Times New Roman" w:cs="Times New Roman" w:hint="eastAsia"/>
          <w:sz w:val="32"/>
          <w:szCs w:val="32"/>
        </w:rPr>
        <w:t>电</w:t>
      </w:r>
      <w:r w:rsidR="008B6D46">
        <w:rPr>
          <w:rFonts w:ascii="Times New Roman" w:eastAsia="仿宋_GB2312" w:hAnsi="Times New Roman" w:cs="Times New Roman" w:hint="eastAsia"/>
          <w:sz w:val="32"/>
          <w:szCs w:val="32"/>
        </w:rPr>
        <w:t>/</w:t>
      </w:r>
      <w:proofErr w:type="gramStart"/>
      <w:r w:rsidR="008B6D46">
        <w:rPr>
          <w:rFonts w:ascii="Times New Roman" w:eastAsia="仿宋_GB2312" w:hAnsi="Times New Roman" w:cs="Times New Roman" w:hint="eastAsia"/>
          <w:sz w:val="32"/>
          <w:szCs w:val="32"/>
        </w:rPr>
        <w:t>油典型</w:t>
      </w:r>
      <w:proofErr w:type="gramEnd"/>
      <w:r w:rsidR="008B6D46">
        <w:rPr>
          <w:rFonts w:ascii="Times New Roman" w:eastAsia="仿宋_GB2312" w:hAnsi="Times New Roman" w:cs="Times New Roman" w:hint="eastAsia"/>
          <w:sz w:val="32"/>
          <w:szCs w:val="32"/>
        </w:rPr>
        <w:t>应用、产业共性平台支撑与标准等</w:t>
      </w:r>
      <w:r w:rsidR="008B6D46">
        <w:rPr>
          <w:rFonts w:ascii="Times New Roman" w:eastAsia="仿宋_GB2312" w:hAnsi="Times New Roman" w:cs="Times New Roman" w:hint="eastAsia"/>
          <w:sz w:val="32"/>
          <w:szCs w:val="32"/>
        </w:rPr>
        <w:t>8</w:t>
      </w:r>
      <w:r w:rsidR="00E51F92">
        <w:rPr>
          <w:rFonts w:ascii="Times New Roman" w:eastAsia="仿宋_GB2312" w:hAnsi="Times New Roman" w:cs="Times New Roman" w:hint="eastAsia"/>
          <w:sz w:val="32"/>
          <w:szCs w:val="32"/>
        </w:rPr>
        <w:t>大</w:t>
      </w:r>
      <w:proofErr w:type="gramStart"/>
      <w:r w:rsidR="008B6D46">
        <w:rPr>
          <w:rFonts w:ascii="Times New Roman" w:eastAsia="仿宋_GB2312" w:hAnsi="Times New Roman" w:cs="Times New Roman" w:hint="eastAsia"/>
          <w:sz w:val="32"/>
          <w:szCs w:val="32"/>
        </w:rPr>
        <w:t>版块</w:t>
      </w:r>
      <w:proofErr w:type="gramEnd"/>
      <w:r w:rsidR="00E51F92">
        <w:rPr>
          <w:rFonts w:ascii="Times New Roman" w:eastAsia="仿宋_GB2312" w:hAnsi="Times New Roman" w:cs="Times New Roman" w:hint="eastAsia"/>
          <w:sz w:val="32"/>
          <w:szCs w:val="32"/>
        </w:rPr>
        <w:t>共</w:t>
      </w:r>
      <w:r>
        <w:rPr>
          <w:rFonts w:ascii="Times New Roman" w:eastAsia="仿宋_GB2312" w:hAnsi="Times New Roman" w:cs="Times New Roman"/>
          <w:sz w:val="32"/>
          <w:szCs w:val="32"/>
        </w:rPr>
        <w:t>17</w:t>
      </w:r>
      <w:r w:rsidR="00E51F92">
        <w:rPr>
          <w:rFonts w:ascii="Times New Roman" w:eastAsia="仿宋_GB2312" w:hAnsi="Times New Roman" w:cs="Times New Roman" w:hint="eastAsia"/>
          <w:sz w:val="32"/>
          <w:szCs w:val="32"/>
        </w:rPr>
        <w:t>项研发任务</w:t>
      </w:r>
      <w:r w:rsidR="008B6D46">
        <w:rPr>
          <w:rFonts w:ascii="Times New Roman" w:eastAsia="仿宋_GB2312" w:hAnsi="Times New Roman" w:cs="Times New Roman" w:hint="eastAsia"/>
          <w:sz w:val="32"/>
          <w:szCs w:val="32"/>
        </w:rPr>
        <w:t>，</w:t>
      </w:r>
      <w:r w:rsidR="00E51F92">
        <w:rPr>
          <w:rFonts w:ascii="Times New Roman" w:eastAsia="仿宋_GB2312" w:hAnsi="Times New Roman" w:cs="Times New Roman" w:hint="eastAsia"/>
          <w:sz w:val="32"/>
          <w:szCs w:val="32"/>
        </w:rPr>
        <w:t>集成了</w:t>
      </w:r>
      <w:r w:rsidR="00E51F92" w:rsidRPr="00E51F92">
        <w:rPr>
          <w:rFonts w:ascii="Times New Roman" w:eastAsia="仿宋_GB2312" w:hAnsi="Times New Roman" w:cs="Times New Roman" w:hint="eastAsia"/>
          <w:sz w:val="32"/>
          <w:szCs w:val="32"/>
        </w:rPr>
        <w:t>国家纳米科学中心、物理</w:t>
      </w:r>
      <w:r w:rsidR="00E51F92">
        <w:rPr>
          <w:rFonts w:ascii="Times New Roman" w:eastAsia="仿宋_GB2312" w:hAnsi="Times New Roman" w:cs="Times New Roman" w:hint="eastAsia"/>
          <w:sz w:val="32"/>
          <w:szCs w:val="32"/>
        </w:rPr>
        <w:t>研究</w:t>
      </w:r>
      <w:r w:rsidR="00E51F92" w:rsidRPr="00E51F92">
        <w:rPr>
          <w:rFonts w:ascii="Times New Roman" w:eastAsia="仿宋_GB2312" w:hAnsi="Times New Roman" w:cs="Times New Roman" w:hint="eastAsia"/>
          <w:sz w:val="32"/>
          <w:szCs w:val="32"/>
        </w:rPr>
        <w:t>所、化学</w:t>
      </w:r>
      <w:r w:rsidR="00E51F92">
        <w:rPr>
          <w:rFonts w:ascii="Times New Roman" w:eastAsia="仿宋_GB2312" w:hAnsi="Times New Roman" w:cs="Times New Roman" w:hint="eastAsia"/>
          <w:sz w:val="32"/>
          <w:szCs w:val="32"/>
        </w:rPr>
        <w:t>研究</w:t>
      </w:r>
      <w:r w:rsidR="00E51F92" w:rsidRPr="00E51F92">
        <w:rPr>
          <w:rFonts w:ascii="Times New Roman" w:eastAsia="仿宋_GB2312" w:hAnsi="Times New Roman" w:cs="Times New Roman" w:hint="eastAsia"/>
          <w:sz w:val="32"/>
          <w:szCs w:val="32"/>
        </w:rPr>
        <w:t>所、大连</w:t>
      </w:r>
      <w:r w:rsidR="00E51F92">
        <w:rPr>
          <w:rFonts w:ascii="Times New Roman" w:eastAsia="仿宋_GB2312" w:hAnsi="Times New Roman" w:cs="Times New Roman" w:hint="eastAsia"/>
          <w:sz w:val="32"/>
          <w:szCs w:val="32"/>
        </w:rPr>
        <w:t>化学物理研究</w:t>
      </w:r>
      <w:r w:rsidR="00E51F92" w:rsidRPr="00E51F92">
        <w:rPr>
          <w:rFonts w:ascii="Times New Roman" w:eastAsia="仿宋_GB2312" w:hAnsi="Times New Roman" w:cs="Times New Roman" w:hint="eastAsia"/>
          <w:sz w:val="32"/>
          <w:szCs w:val="32"/>
        </w:rPr>
        <w:t>所、苏州纳米技术与纳米仿生研究所、福建</w:t>
      </w:r>
      <w:r w:rsidR="00E51F92">
        <w:rPr>
          <w:rFonts w:ascii="Times New Roman" w:eastAsia="仿宋_GB2312" w:hAnsi="Times New Roman" w:cs="Times New Roman" w:hint="eastAsia"/>
          <w:sz w:val="32"/>
          <w:szCs w:val="32"/>
        </w:rPr>
        <w:t>物质结构研究</w:t>
      </w:r>
      <w:r w:rsidR="00E51F92" w:rsidRPr="00E51F92">
        <w:rPr>
          <w:rFonts w:ascii="Times New Roman" w:eastAsia="仿宋_GB2312" w:hAnsi="Times New Roman" w:cs="Times New Roman" w:hint="eastAsia"/>
          <w:sz w:val="32"/>
          <w:szCs w:val="32"/>
        </w:rPr>
        <w:t>所、生物物理</w:t>
      </w:r>
      <w:r w:rsidR="00E51F92">
        <w:rPr>
          <w:rFonts w:ascii="Times New Roman" w:eastAsia="仿宋_GB2312" w:hAnsi="Times New Roman" w:cs="Times New Roman" w:hint="eastAsia"/>
          <w:sz w:val="32"/>
          <w:szCs w:val="32"/>
        </w:rPr>
        <w:t>研究</w:t>
      </w:r>
      <w:r w:rsidR="00E51F92" w:rsidRPr="00E51F92">
        <w:rPr>
          <w:rFonts w:ascii="Times New Roman" w:eastAsia="仿宋_GB2312" w:hAnsi="Times New Roman" w:cs="Times New Roman" w:hint="eastAsia"/>
          <w:sz w:val="32"/>
          <w:szCs w:val="32"/>
        </w:rPr>
        <w:t>所、上海药物</w:t>
      </w:r>
      <w:r w:rsidR="00E51F92">
        <w:rPr>
          <w:rFonts w:ascii="Times New Roman" w:eastAsia="仿宋_GB2312" w:hAnsi="Times New Roman" w:cs="Times New Roman" w:hint="eastAsia"/>
          <w:sz w:val="32"/>
          <w:szCs w:val="32"/>
        </w:rPr>
        <w:t>研究所</w:t>
      </w:r>
      <w:r w:rsidR="00E51F92" w:rsidRPr="00E51F92">
        <w:rPr>
          <w:rFonts w:ascii="Times New Roman" w:eastAsia="仿宋_GB2312" w:hAnsi="Times New Roman" w:cs="Times New Roman" w:hint="eastAsia"/>
          <w:sz w:val="32"/>
          <w:szCs w:val="32"/>
        </w:rPr>
        <w:t>、上海微系统与信息技术研究所、高能</w:t>
      </w:r>
      <w:r w:rsidR="00E51F92">
        <w:rPr>
          <w:rFonts w:ascii="Times New Roman" w:eastAsia="仿宋_GB2312" w:hAnsi="Times New Roman" w:cs="Times New Roman" w:hint="eastAsia"/>
          <w:sz w:val="32"/>
          <w:szCs w:val="32"/>
        </w:rPr>
        <w:t>物理研究所</w:t>
      </w:r>
      <w:r w:rsidR="00E51F92" w:rsidRPr="00E51F92">
        <w:rPr>
          <w:rFonts w:ascii="Times New Roman" w:eastAsia="仿宋_GB2312" w:hAnsi="Times New Roman" w:cs="Times New Roman" w:hint="eastAsia"/>
          <w:sz w:val="32"/>
          <w:szCs w:val="32"/>
        </w:rPr>
        <w:t>、过程</w:t>
      </w:r>
      <w:r w:rsidR="00E51F92">
        <w:rPr>
          <w:rFonts w:ascii="Times New Roman" w:eastAsia="仿宋_GB2312" w:hAnsi="Times New Roman" w:cs="Times New Roman" w:hint="eastAsia"/>
          <w:sz w:val="32"/>
          <w:szCs w:val="32"/>
        </w:rPr>
        <w:t>工程研究</w:t>
      </w:r>
      <w:r w:rsidR="00E51F92" w:rsidRPr="00E51F92">
        <w:rPr>
          <w:rFonts w:ascii="Times New Roman" w:eastAsia="仿宋_GB2312" w:hAnsi="Times New Roman" w:cs="Times New Roman" w:hint="eastAsia"/>
          <w:sz w:val="32"/>
          <w:szCs w:val="32"/>
        </w:rPr>
        <w:t>所等</w:t>
      </w:r>
      <w:r w:rsidR="00E51F92">
        <w:rPr>
          <w:rFonts w:ascii="Times New Roman" w:eastAsia="仿宋_GB2312" w:hAnsi="Times New Roman" w:cs="Times New Roman" w:hint="eastAsia"/>
          <w:sz w:val="32"/>
          <w:szCs w:val="32"/>
        </w:rPr>
        <w:t>10</w:t>
      </w:r>
      <w:r w:rsidR="00E51F92">
        <w:rPr>
          <w:rFonts w:ascii="Times New Roman" w:eastAsia="仿宋_GB2312" w:hAnsi="Times New Roman" w:cs="Times New Roman" w:hint="eastAsia"/>
          <w:sz w:val="32"/>
          <w:szCs w:val="32"/>
        </w:rPr>
        <w:t>多个研究</w:t>
      </w:r>
      <w:r w:rsidR="00E51F92" w:rsidRPr="00E51F92">
        <w:rPr>
          <w:rFonts w:ascii="Times New Roman" w:eastAsia="仿宋_GB2312" w:hAnsi="Times New Roman" w:cs="Times New Roman" w:hint="eastAsia"/>
          <w:sz w:val="32"/>
          <w:szCs w:val="32"/>
        </w:rPr>
        <w:t>单位的科研团队</w:t>
      </w:r>
      <w:r w:rsidR="00E51F92">
        <w:rPr>
          <w:rFonts w:ascii="Times New Roman" w:eastAsia="仿宋_GB2312" w:hAnsi="Times New Roman" w:cs="Times New Roman" w:hint="eastAsia"/>
          <w:sz w:val="32"/>
          <w:szCs w:val="32"/>
        </w:rPr>
        <w:t>。</w:t>
      </w:r>
    </w:p>
    <w:p w:rsidR="003B48F9" w:rsidRDefault="003B48F9" w:rsidP="003B48F9">
      <w:pPr>
        <w:pStyle w:val="1"/>
      </w:pPr>
      <w:r w:rsidRPr="003B48F9">
        <w:rPr>
          <w:rFonts w:hint="eastAsia"/>
        </w:rPr>
        <w:t>三</w:t>
      </w:r>
      <w:r w:rsidRPr="003B48F9">
        <w:t>、</w:t>
      </w:r>
      <w:r w:rsidRPr="003B48F9">
        <w:rPr>
          <w:rFonts w:hint="eastAsia"/>
        </w:rPr>
        <w:t>纳米先导专项的总体</w:t>
      </w:r>
      <w:r w:rsidRPr="003B48F9">
        <w:t>实施情况</w:t>
      </w:r>
    </w:p>
    <w:p w:rsidR="007A637E" w:rsidRDefault="00E15819" w:rsidP="007A637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纳米先导</w:t>
      </w:r>
      <w:proofErr w:type="gramStart"/>
      <w:r>
        <w:rPr>
          <w:rFonts w:ascii="Times New Roman" w:eastAsia="仿宋_GB2312" w:hAnsi="Times New Roman" w:cs="Times New Roman" w:hint="eastAsia"/>
          <w:sz w:val="32"/>
          <w:szCs w:val="32"/>
        </w:rPr>
        <w:t>专项从</w:t>
      </w:r>
      <w:proofErr w:type="gramEnd"/>
      <w:r>
        <w:rPr>
          <w:rFonts w:ascii="Times New Roman" w:eastAsia="仿宋_GB2312" w:hAnsi="Times New Roman" w:cs="Times New Roman" w:hint="eastAsia"/>
          <w:sz w:val="32"/>
          <w:szCs w:val="32"/>
        </w:rPr>
        <w:t>2013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25</w:t>
      </w:r>
      <w:r>
        <w:rPr>
          <w:rFonts w:ascii="Times New Roman" w:eastAsia="仿宋_GB2312" w:hAnsi="Times New Roman" w:cs="Times New Roman" w:hint="eastAsia"/>
          <w:sz w:val="32"/>
          <w:szCs w:val="32"/>
        </w:rPr>
        <w:t>日我院院长办公会议审议通过开始实施，到今年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月结束。</w:t>
      </w:r>
    </w:p>
    <w:p w:rsidR="008F5CC5" w:rsidRDefault="008F5CC5" w:rsidP="007A637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纳米先导专项团队坚持并努力践行“十二字总要求”，坚持严格的过程管理，坚持竞争择优的动态调整，</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年来与</w:t>
      </w:r>
      <w:r w:rsidR="00F21C9C">
        <w:rPr>
          <w:rFonts w:ascii="Times New Roman" w:eastAsia="仿宋_GB2312" w:hAnsi="Times New Roman" w:cs="Times New Roman"/>
          <w:sz w:val="32"/>
          <w:szCs w:val="32"/>
        </w:rPr>
        <w:t>70</w:t>
      </w:r>
      <w:r w:rsidR="00F21C9C">
        <w:rPr>
          <w:rFonts w:ascii="Times New Roman" w:eastAsia="仿宋_GB2312" w:hAnsi="Times New Roman" w:cs="Times New Roman" w:hint="eastAsia"/>
          <w:sz w:val="32"/>
          <w:szCs w:val="32"/>
        </w:rPr>
        <w:t>多</w:t>
      </w:r>
      <w:r>
        <w:rPr>
          <w:rFonts w:ascii="Times New Roman" w:eastAsia="仿宋_GB2312" w:hAnsi="Times New Roman" w:cs="Times New Roman" w:hint="eastAsia"/>
          <w:sz w:val="32"/>
          <w:szCs w:val="32"/>
        </w:rPr>
        <w:t>家</w:t>
      </w:r>
      <w:r w:rsidR="004B7B6A">
        <w:rPr>
          <w:rFonts w:ascii="Times New Roman" w:eastAsia="仿宋_GB2312" w:hAnsi="Times New Roman" w:cs="Times New Roman" w:hint="eastAsia"/>
          <w:sz w:val="32"/>
          <w:szCs w:val="32"/>
        </w:rPr>
        <w:t>不同的企业开展了合作</w:t>
      </w:r>
      <w:r>
        <w:rPr>
          <w:rFonts w:ascii="Times New Roman" w:eastAsia="仿宋_GB2312" w:hAnsi="Times New Roman" w:cs="Times New Roman" w:hint="eastAsia"/>
          <w:sz w:val="32"/>
          <w:szCs w:val="32"/>
        </w:rPr>
        <w:t>，</w:t>
      </w:r>
      <w:r w:rsidR="004B7B6A" w:rsidRPr="004B7B6A">
        <w:rPr>
          <w:rFonts w:ascii="Times New Roman" w:eastAsia="仿宋_GB2312" w:hAnsi="Times New Roman" w:cs="Times New Roman" w:hint="eastAsia"/>
          <w:sz w:val="32"/>
          <w:szCs w:val="32"/>
        </w:rPr>
        <w:t>在</w:t>
      </w:r>
      <w:r w:rsidR="004B7B6A">
        <w:rPr>
          <w:rFonts w:ascii="Times New Roman" w:eastAsia="仿宋_GB2312" w:hAnsi="Times New Roman" w:cs="Times New Roman" w:hint="eastAsia"/>
          <w:sz w:val="32"/>
          <w:szCs w:val="32"/>
        </w:rPr>
        <w:t>长续航</w:t>
      </w:r>
      <w:r w:rsidR="004B7B6A" w:rsidRPr="004B7B6A">
        <w:rPr>
          <w:rFonts w:ascii="Times New Roman" w:eastAsia="仿宋_GB2312" w:hAnsi="Times New Roman" w:cs="Times New Roman" w:hint="eastAsia"/>
          <w:sz w:val="32"/>
          <w:szCs w:val="32"/>
        </w:rPr>
        <w:t>动力锂电池、</w:t>
      </w:r>
      <w:r w:rsidR="004B7B6A">
        <w:rPr>
          <w:rFonts w:ascii="Times New Roman" w:eastAsia="仿宋_GB2312" w:hAnsi="Times New Roman" w:cs="Times New Roman" w:hint="eastAsia"/>
          <w:sz w:val="32"/>
          <w:szCs w:val="32"/>
        </w:rPr>
        <w:t>纳米</w:t>
      </w:r>
      <w:r w:rsidR="004B7B6A" w:rsidRPr="004B7B6A">
        <w:rPr>
          <w:rFonts w:ascii="Times New Roman" w:eastAsia="仿宋_GB2312" w:hAnsi="Times New Roman" w:cs="Times New Roman" w:hint="eastAsia"/>
          <w:sz w:val="32"/>
          <w:szCs w:val="32"/>
        </w:rPr>
        <w:t>绿色印刷、纳米催化、健康诊疗及饮用水处理等产业领域形成了一系列纳米核心技术创新，</w:t>
      </w:r>
      <w:r w:rsidR="004B7B6A">
        <w:rPr>
          <w:rFonts w:ascii="Times New Roman" w:eastAsia="仿宋_GB2312" w:hAnsi="Times New Roman" w:cs="Times New Roman" w:hint="eastAsia"/>
          <w:sz w:val="32"/>
          <w:szCs w:val="32"/>
        </w:rPr>
        <w:t>吸引和</w:t>
      </w:r>
      <w:r w:rsidR="004B7B6A" w:rsidRPr="004B7B6A">
        <w:rPr>
          <w:rFonts w:ascii="Times New Roman" w:eastAsia="仿宋_GB2312" w:hAnsi="Times New Roman" w:cs="Times New Roman" w:hint="eastAsia"/>
          <w:sz w:val="32"/>
          <w:szCs w:val="32"/>
        </w:rPr>
        <w:t>带动</w:t>
      </w:r>
      <w:r w:rsidR="004B7B6A">
        <w:rPr>
          <w:rFonts w:ascii="Times New Roman" w:eastAsia="仿宋_GB2312" w:hAnsi="Times New Roman" w:cs="Times New Roman" w:hint="eastAsia"/>
          <w:sz w:val="32"/>
          <w:szCs w:val="32"/>
        </w:rPr>
        <w:t>社会资本</w:t>
      </w:r>
      <w:r w:rsidR="004B7B6A" w:rsidRPr="004B7B6A">
        <w:rPr>
          <w:rFonts w:ascii="Times New Roman" w:eastAsia="仿宋_GB2312" w:hAnsi="Times New Roman" w:cs="Times New Roman" w:hint="eastAsia"/>
          <w:sz w:val="32"/>
          <w:szCs w:val="32"/>
        </w:rPr>
        <w:t>投入超过</w:t>
      </w:r>
      <w:r w:rsidR="004B7B6A" w:rsidRPr="004B7B6A">
        <w:rPr>
          <w:rFonts w:ascii="Times New Roman" w:eastAsia="仿宋_GB2312" w:hAnsi="Times New Roman" w:cs="Times New Roman"/>
          <w:sz w:val="32"/>
          <w:szCs w:val="32"/>
        </w:rPr>
        <w:t>50</w:t>
      </w:r>
      <w:r w:rsidR="004B7B6A" w:rsidRPr="004B7B6A">
        <w:rPr>
          <w:rFonts w:ascii="Times New Roman" w:eastAsia="仿宋_GB2312" w:hAnsi="Times New Roman" w:cs="Times New Roman"/>
          <w:sz w:val="32"/>
          <w:szCs w:val="32"/>
        </w:rPr>
        <w:t>亿元</w:t>
      </w:r>
      <w:r w:rsidR="004B7B6A">
        <w:rPr>
          <w:rFonts w:ascii="Times New Roman" w:eastAsia="仿宋_GB2312" w:hAnsi="Times New Roman" w:cs="Times New Roman" w:hint="eastAsia"/>
          <w:sz w:val="32"/>
          <w:szCs w:val="32"/>
        </w:rPr>
        <w:t>，取得了显著的经济社会效益，体现了</w:t>
      </w:r>
      <w:r w:rsidR="00EC7C73">
        <w:rPr>
          <w:rFonts w:ascii="Times New Roman" w:eastAsia="仿宋_GB2312" w:hAnsi="Times New Roman" w:cs="Times New Roman" w:hint="eastAsia"/>
          <w:sz w:val="32"/>
          <w:szCs w:val="32"/>
        </w:rPr>
        <w:t>纳米变革性技术对产业升级、经济转型发展的巨大推力，实现了纳米先导专项的初衷和总目标。</w:t>
      </w:r>
    </w:p>
    <w:p w:rsidR="00EC7C73" w:rsidRDefault="00EC7C73" w:rsidP="007A637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下面，请纳米先导专项首席、国家纳米科学中心内王琛研究员给大家进一步介绍纳米先导专项的总体实施情况。</w:t>
      </w:r>
    </w:p>
    <w:p w:rsidR="00EC7C73" w:rsidRPr="007A637E" w:rsidRDefault="00EC7C73" w:rsidP="007A637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谢谢大家！</w:t>
      </w:r>
    </w:p>
    <w:sectPr w:rsidR="00EC7C73" w:rsidRPr="007A637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8D4" w:rsidRDefault="00D218D4" w:rsidP="00E51F92">
      <w:r>
        <w:separator/>
      </w:r>
    </w:p>
  </w:endnote>
  <w:endnote w:type="continuationSeparator" w:id="0">
    <w:p w:rsidR="00D218D4" w:rsidRDefault="00D218D4" w:rsidP="00E5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124826"/>
      <w:docPartObj>
        <w:docPartGallery w:val="Page Numbers (Bottom of Page)"/>
        <w:docPartUnique/>
      </w:docPartObj>
    </w:sdtPr>
    <w:sdtEndPr/>
    <w:sdtContent>
      <w:p w:rsidR="004C22E6" w:rsidRDefault="004C22E6">
        <w:pPr>
          <w:pStyle w:val="a7"/>
          <w:jc w:val="center"/>
        </w:pPr>
        <w:r>
          <w:fldChar w:fldCharType="begin"/>
        </w:r>
        <w:r>
          <w:instrText>PAGE   \* MERGEFORMAT</w:instrText>
        </w:r>
        <w:r>
          <w:fldChar w:fldCharType="separate"/>
        </w:r>
        <w:r w:rsidR="004663B5" w:rsidRPr="004663B5">
          <w:rPr>
            <w:noProof/>
            <w:lang w:val="zh-CN"/>
          </w:rPr>
          <w:t>6</w:t>
        </w:r>
        <w:r>
          <w:fldChar w:fldCharType="end"/>
        </w:r>
      </w:p>
    </w:sdtContent>
  </w:sdt>
  <w:p w:rsidR="00E51F92" w:rsidRDefault="00E51F92" w:rsidP="00E51F9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8D4" w:rsidRDefault="00D218D4" w:rsidP="00E51F92">
      <w:r>
        <w:separator/>
      </w:r>
    </w:p>
  </w:footnote>
  <w:footnote w:type="continuationSeparator" w:id="0">
    <w:p w:rsidR="00D218D4" w:rsidRDefault="00D218D4" w:rsidP="00E51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8292A"/>
    <w:multiLevelType w:val="hybridMultilevel"/>
    <w:tmpl w:val="C7D262A2"/>
    <w:lvl w:ilvl="0" w:tplc="0409000D">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2D"/>
    <w:rsid w:val="001729EF"/>
    <w:rsid w:val="001D107D"/>
    <w:rsid w:val="001E5ADD"/>
    <w:rsid w:val="00327EFD"/>
    <w:rsid w:val="003B48F9"/>
    <w:rsid w:val="003D51F8"/>
    <w:rsid w:val="00413D05"/>
    <w:rsid w:val="004663B5"/>
    <w:rsid w:val="004B7B6A"/>
    <w:rsid w:val="004C22E6"/>
    <w:rsid w:val="00683E23"/>
    <w:rsid w:val="0071027A"/>
    <w:rsid w:val="007A637E"/>
    <w:rsid w:val="0080472D"/>
    <w:rsid w:val="00846D7B"/>
    <w:rsid w:val="008B6D46"/>
    <w:rsid w:val="008C4612"/>
    <w:rsid w:val="008F54C7"/>
    <w:rsid w:val="008F5CC5"/>
    <w:rsid w:val="0092371E"/>
    <w:rsid w:val="00941378"/>
    <w:rsid w:val="009D1968"/>
    <w:rsid w:val="00A24129"/>
    <w:rsid w:val="00A90A47"/>
    <w:rsid w:val="00AB0FEF"/>
    <w:rsid w:val="00AD41BF"/>
    <w:rsid w:val="00B12E3A"/>
    <w:rsid w:val="00B15881"/>
    <w:rsid w:val="00B8365C"/>
    <w:rsid w:val="00B84778"/>
    <w:rsid w:val="00B94040"/>
    <w:rsid w:val="00B9789B"/>
    <w:rsid w:val="00C55E41"/>
    <w:rsid w:val="00C66A6F"/>
    <w:rsid w:val="00CB6E11"/>
    <w:rsid w:val="00CE653C"/>
    <w:rsid w:val="00D218D4"/>
    <w:rsid w:val="00DE73B8"/>
    <w:rsid w:val="00E15819"/>
    <w:rsid w:val="00E51F92"/>
    <w:rsid w:val="00E61827"/>
    <w:rsid w:val="00E670B9"/>
    <w:rsid w:val="00EC7C73"/>
    <w:rsid w:val="00F21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BE1895-EFD2-48A4-8200-3C64B04A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72D"/>
    <w:pPr>
      <w:widowControl w:val="0"/>
      <w:jc w:val="both"/>
    </w:pPr>
  </w:style>
  <w:style w:type="paragraph" w:styleId="1">
    <w:name w:val="heading 1"/>
    <w:basedOn w:val="a"/>
    <w:next w:val="a"/>
    <w:link w:val="10"/>
    <w:uiPriority w:val="9"/>
    <w:qFormat/>
    <w:rsid w:val="00B15881"/>
    <w:pPr>
      <w:spacing w:beforeLines="50" w:before="156" w:line="600" w:lineRule="exact"/>
      <w:outlineLvl w:val="0"/>
    </w:pPr>
    <w:rPr>
      <w:rFonts w:ascii="黑体" w:eastAsia="黑体" w:hAnsi="黑体" w:cs="Times New Roman"/>
      <w:sz w:val="32"/>
      <w:szCs w:val="32"/>
    </w:rPr>
  </w:style>
  <w:style w:type="paragraph" w:styleId="3">
    <w:name w:val="heading 3"/>
    <w:basedOn w:val="a"/>
    <w:next w:val="a"/>
    <w:link w:val="30"/>
    <w:uiPriority w:val="9"/>
    <w:semiHidden/>
    <w:unhideWhenUsed/>
    <w:qFormat/>
    <w:rsid w:val="00B8477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E5ADD"/>
    <w:pPr>
      <w:spacing w:line="600" w:lineRule="exact"/>
      <w:jc w:val="center"/>
    </w:pPr>
    <w:rPr>
      <w:rFonts w:ascii="方正小标宋简体" w:eastAsia="方正小标宋简体" w:hAnsi="Times New Roman" w:cs="Times New Roman"/>
      <w:sz w:val="36"/>
      <w:szCs w:val="36"/>
    </w:rPr>
  </w:style>
  <w:style w:type="character" w:customStyle="1" w:styleId="a4">
    <w:name w:val="标题 字符"/>
    <w:basedOn w:val="a0"/>
    <w:link w:val="a3"/>
    <w:uiPriority w:val="10"/>
    <w:rsid w:val="001E5ADD"/>
    <w:rPr>
      <w:rFonts w:ascii="方正小标宋简体" w:eastAsia="方正小标宋简体" w:hAnsi="Times New Roman" w:cs="Times New Roman"/>
      <w:sz w:val="36"/>
      <w:szCs w:val="36"/>
    </w:rPr>
  </w:style>
  <w:style w:type="character" w:customStyle="1" w:styleId="10">
    <w:name w:val="标题 1 字符"/>
    <w:basedOn w:val="a0"/>
    <w:link w:val="1"/>
    <w:uiPriority w:val="9"/>
    <w:rsid w:val="00B15881"/>
    <w:rPr>
      <w:rFonts w:ascii="黑体" w:eastAsia="黑体" w:hAnsi="黑体" w:cs="Times New Roman"/>
      <w:sz w:val="32"/>
      <w:szCs w:val="32"/>
    </w:rPr>
  </w:style>
  <w:style w:type="character" w:customStyle="1" w:styleId="30">
    <w:name w:val="标题 3 字符"/>
    <w:basedOn w:val="a0"/>
    <w:link w:val="3"/>
    <w:uiPriority w:val="9"/>
    <w:semiHidden/>
    <w:rsid w:val="00B84778"/>
    <w:rPr>
      <w:b/>
      <w:bCs/>
      <w:sz w:val="32"/>
      <w:szCs w:val="32"/>
    </w:rPr>
  </w:style>
  <w:style w:type="paragraph" w:styleId="a5">
    <w:name w:val="header"/>
    <w:basedOn w:val="a"/>
    <w:link w:val="a6"/>
    <w:uiPriority w:val="99"/>
    <w:unhideWhenUsed/>
    <w:rsid w:val="00E51F9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51F92"/>
    <w:rPr>
      <w:sz w:val="18"/>
      <w:szCs w:val="18"/>
    </w:rPr>
  </w:style>
  <w:style w:type="paragraph" w:styleId="a7">
    <w:name w:val="footer"/>
    <w:basedOn w:val="a"/>
    <w:link w:val="a8"/>
    <w:uiPriority w:val="99"/>
    <w:unhideWhenUsed/>
    <w:rsid w:val="00E51F92"/>
    <w:pPr>
      <w:tabs>
        <w:tab w:val="center" w:pos="4153"/>
        <w:tab w:val="right" w:pos="8306"/>
      </w:tabs>
      <w:snapToGrid w:val="0"/>
      <w:jc w:val="left"/>
    </w:pPr>
    <w:rPr>
      <w:sz w:val="18"/>
      <w:szCs w:val="18"/>
    </w:rPr>
  </w:style>
  <w:style w:type="character" w:customStyle="1" w:styleId="a8">
    <w:name w:val="页脚 字符"/>
    <w:basedOn w:val="a0"/>
    <w:link w:val="a7"/>
    <w:uiPriority w:val="99"/>
    <w:rsid w:val="00E51F92"/>
    <w:rPr>
      <w:sz w:val="18"/>
      <w:szCs w:val="18"/>
    </w:rPr>
  </w:style>
  <w:style w:type="paragraph" w:styleId="a9">
    <w:name w:val="List Paragraph"/>
    <w:basedOn w:val="a"/>
    <w:uiPriority w:val="34"/>
    <w:qFormat/>
    <w:rsid w:val="00E61827"/>
    <w:pPr>
      <w:ind w:firstLineChars="200" w:firstLine="420"/>
    </w:pPr>
  </w:style>
  <w:style w:type="paragraph" w:styleId="aa">
    <w:name w:val="Balloon Text"/>
    <w:basedOn w:val="a"/>
    <w:link w:val="ab"/>
    <w:uiPriority w:val="99"/>
    <w:semiHidden/>
    <w:unhideWhenUsed/>
    <w:rsid w:val="004663B5"/>
    <w:rPr>
      <w:sz w:val="18"/>
      <w:szCs w:val="18"/>
    </w:rPr>
  </w:style>
  <w:style w:type="character" w:customStyle="1" w:styleId="ab">
    <w:name w:val="批注框文本 字符"/>
    <w:basedOn w:val="a0"/>
    <w:link w:val="aa"/>
    <w:uiPriority w:val="99"/>
    <w:semiHidden/>
    <w:rsid w:val="004663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7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 子龙</dc:creator>
  <cp:keywords/>
  <dc:description/>
  <cp:lastModifiedBy>王晓亮</cp:lastModifiedBy>
  <cp:revision>10</cp:revision>
  <cp:lastPrinted>2018-06-12T08:42:00Z</cp:lastPrinted>
  <dcterms:created xsi:type="dcterms:W3CDTF">2018-06-12T03:42:00Z</dcterms:created>
  <dcterms:modified xsi:type="dcterms:W3CDTF">2018-06-12T08:42:00Z</dcterms:modified>
</cp:coreProperties>
</file>