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74" w:rsidRDefault="00127F7B" w:rsidP="00EA036E">
      <w:pPr>
        <w:spacing w:line="460" w:lineRule="exact"/>
        <w:ind w:firstLineChars="600" w:firstLine="2162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中国科学院</w:t>
      </w:r>
      <w:r w:rsidR="004932E5">
        <w:rPr>
          <w:rFonts w:ascii="华文仿宋" w:eastAsia="华文仿宋" w:hAnsi="华文仿宋" w:hint="eastAsia"/>
          <w:b/>
          <w:sz w:val="36"/>
          <w:szCs w:val="36"/>
        </w:rPr>
        <w:t>兰州文献</w:t>
      </w:r>
      <w:r w:rsidR="009822BB" w:rsidRPr="004932E5">
        <w:rPr>
          <w:rFonts w:ascii="华文仿宋" w:eastAsia="华文仿宋" w:hAnsi="华文仿宋" w:hint="eastAsia"/>
          <w:b/>
          <w:sz w:val="36"/>
          <w:szCs w:val="36"/>
        </w:rPr>
        <w:t>情报中心</w:t>
      </w:r>
    </w:p>
    <w:p w:rsidR="00EA036E" w:rsidRDefault="00EA036E" w:rsidP="00EA036E">
      <w:pPr>
        <w:spacing w:line="460" w:lineRule="exact"/>
        <w:ind w:firstLineChars="100" w:firstLine="360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区域科技</w:t>
      </w:r>
      <w:r w:rsidR="00486D74">
        <w:rPr>
          <w:rFonts w:ascii="华文仿宋" w:eastAsia="华文仿宋" w:hAnsi="华文仿宋" w:hint="eastAsia"/>
          <w:b/>
          <w:sz w:val="36"/>
          <w:szCs w:val="36"/>
        </w:rPr>
        <w:t>创新体系建设与</w:t>
      </w:r>
      <w:r w:rsidR="00D3328A">
        <w:rPr>
          <w:rFonts w:ascii="华文仿宋" w:eastAsia="华文仿宋" w:hAnsi="华文仿宋" w:hint="eastAsia"/>
          <w:b/>
          <w:sz w:val="36"/>
          <w:szCs w:val="36"/>
        </w:rPr>
        <w:t>产业情报能力提升</w:t>
      </w:r>
    </w:p>
    <w:p w:rsidR="009921D8" w:rsidRPr="004932E5" w:rsidRDefault="008D2E44" w:rsidP="00EA036E">
      <w:pPr>
        <w:spacing w:line="460" w:lineRule="exact"/>
        <w:ind w:firstLineChars="100" w:firstLine="360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专题</w:t>
      </w:r>
      <w:r w:rsidR="00850DD6">
        <w:rPr>
          <w:rFonts w:ascii="华文仿宋" w:eastAsia="华文仿宋" w:hAnsi="华文仿宋" w:hint="eastAsia"/>
          <w:b/>
          <w:sz w:val="36"/>
          <w:szCs w:val="36"/>
        </w:rPr>
        <w:t>研讨</w:t>
      </w:r>
      <w:r w:rsidR="005C18C1" w:rsidRPr="004932E5">
        <w:rPr>
          <w:rFonts w:ascii="华文仿宋" w:eastAsia="华文仿宋" w:hAnsi="华文仿宋" w:hint="eastAsia"/>
          <w:b/>
          <w:sz w:val="36"/>
          <w:szCs w:val="36"/>
        </w:rPr>
        <w:t>培训</w:t>
      </w:r>
      <w:r w:rsidR="004932E5">
        <w:rPr>
          <w:rFonts w:ascii="华文仿宋" w:eastAsia="华文仿宋" w:hAnsi="华文仿宋" w:hint="eastAsia"/>
          <w:b/>
          <w:sz w:val="36"/>
          <w:szCs w:val="36"/>
        </w:rPr>
        <w:t>日程</w:t>
      </w:r>
      <w:r w:rsidR="00FA14EB" w:rsidRPr="004932E5">
        <w:rPr>
          <w:rFonts w:ascii="华文仿宋" w:eastAsia="华文仿宋" w:hAnsi="华文仿宋" w:hint="eastAsia"/>
          <w:b/>
          <w:sz w:val="36"/>
          <w:szCs w:val="36"/>
        </w:rPr>
        <w:t>安排</w:t>
      </w:r>
    </w:p>
    <w:p w:rsidR="00920767" w:rsidRPr="002134A9" w:rsidRDefault="008D2E44" w:rsidP="004D4BEA">
      <w:pPr>
        <w:spacing w:beforeLines="100" w:before="312" w:afterLines="50" w:after="156" w:line="300" w:lineRule="exact"/>
        <w:rPr>
          <w:rFonts w:ascii="华文仿宋" w:eastAsia="华文仿宋" w:hAnsi="华文仿宋"/>
          <w:b/>
          <w:sz w:val="24"/>
          <w:szCs w:val="24"/>
        </w:rPr>
      </w:pPr>
      <w:r w:rsidRPr="002134A9">
        <w:rPr>
          <w:rFonts w:ascii="华文仿宋" w:eastAsia="华文仿宋" w:hAnsi="华文仿宋" w:hint="eastAsia"/>
          <w:b/>
          <w:sz w:val="24"/>
          <w:szCs w:val="24"/>
        </w:rPr>
        <w:t>适合人员：</w:t>
      </w:r>
    </w:p>
    <w:p w:rsidR="008D2E44" w:rsidRPr="00471699" w:rsidRDefault="002134A9" w:rsidP="004D4BEA">
      <w:pPr>
        <w:pStyle w:val="a6"/>
        <w:numPr>
          <w:ilvl w:val="0"/>
          <w:numId w:val="2"/>
        </w:numPr>
        <w:spacing w:line="300" w:lineRule="exact"/>
        <w:ind w:left="1021" w:firstLineChars="0" w:hanging="1021"/>
        <w:rPr>
          <w:rFonts w:ascii="华文仿宋" w:eastAsia="华文仿宋" w:hAnsi="华文仿宋"/>
          <w:sz w:val="24"/>
          <w:szCs w:val="24"/>
        </w:rPr>
      </w:pPr>
      <w:r w:rsidRPr="00471699">
        <w:rPr>
          <w:rFonts w:ascii="华文仿宋" w:eastAsia="华文仿宋" w:hAnsi="华文仿宋" w:hint="eastAsia"/>
          <w:sz w:val="24"/>
          <w:szCs w:val="24"/>
        </w:rPr>
        <w:t>区域</w:t>
      </w:r>
      <w:r w:rsidR="008D2E44" w:rsidRPr="00471699">
        <w:rPr>
          <w:rFonts w:ascii="华文仿宋" w:eastAsia="华文仿宋" w:hAnsi="华文仿宋" w:hint="eastAsia"/>
          <w:sz w:val="24"/>
          <w:szCs w:val="24"/>
        </w:rPr>
        <w:t>科技创新主管部门、</w:t>
      </w:r>
      <w:r w:rsidR="00920767" w:rsidRPr="00471699">
        <w:rPr>
          <w:rFonts w:ascii="华文仿宋" w:eastAsia="华文仿宋" w:hAnsi="华文仿宋" w:hint="eastAsia"/>
          <w:sz w:val="24"/>
          <w:szCs w:val="24"/>
        </w:rPr>
        <w:t>区域产业主管部门、高新园区、经济开发区、孵化器等</w:t>
      </w:r>
      <w:r w:rsidR="00632270" w:rsidRPr="00471699">
        <w:rPr>
          <w:rFonts w:ascii="华文仿宋" w:eastAsia="华文仿宋" w:hAnsi="华文仿宋" w:hint="eastAsia"/>
          <w:sz w:val="24"/>
          <w:szCs w:val="24"/>
        </w:rPr>
        <w:t>机构</w:t>
      </w:r>
      <w:r w:rsidR="007D0947" w:rsidRPr="00471699">
        <w:rPr>
          <w:rFonts w:ascii="华文仿宋" w:eastAsia="华文仿宋" w:hAnsi="华文仿宋" w:hint="eastAsia"/>
          <w:sz w:val="24"/>
          <w:szCs w:val="24"/>
        </w:rPr>
        <w:t>的</w:t>
      </w:r>
      <w:r w:rsidR="00920767" w:rsidRPr="00471699">
        <w:rPr>
          <w:rFonts w:ascii="华文仿宋" w:eastAsia="华文仿宋" w:hAnsi="华文仿宋" w:hint="eastAsia"/>
          <w:sz w:val="24"/>
          <w:szCs w:val="24"/>
        </w:rPr>
        <w:t>创新管理人员</w:t>
      </w:r>
    </w:p>
    <w:p w:rsidR="00920767" w:rsidRPr="00471699" w:rsidRDefault="00920767" w:rsidP="004D4BEA">
      <w:pPr>
        <w:pStyle w:val="a6"/>
        <w:numPr>
          <w:ilvl w:val="0"/>
          <w:numId w:val="2"/>
        </w:numPr>
        <w:spacing w:line="300" w:lineRule="exact"/>
        <w:ind w:left="1021" w:firstLineChars="0" w:hanging="1021"/>
        <w:rPr>
          <w:rFonts w:ascii="华文仿宋" w:eastAsia="华文仿宋" w:hAnsi="华文仿宋"/>
          <w:sz w:val="24"/>
          <w:szCs w:val="24"/>
        </w:rPr>
      </w:pPr>
      <w:r w:rsidRPr="00471699">
        <w:rPr>
          <w:rFonts w:ascii="华文仿宋" w:eastAsia="华文仿宋" w:hAnsi="华文仿宋" w:hint="eastAsia"/>
          <w:sz w:val="24"/>
          <w:szCs w:val="24"/>
        </w:rPr>
        <w:t>科技企业</w:t>
      </w:r>
      <w:r w:rsidR="00632270" w:rsidRPr="00471699">
        <w:rPr>
          <w:rFonts w:ascii="华文仿宋" w:eastAsia="华文仿宋" w:hAnsi="华文仿宋" w:hint="eastAsia"/>
          <w:sz w:val="24"/>
          <w:szCs w:val="24"/>
        </w:rPr>
        <w:t>战略规划</w:t>
      </w:r>
      <w:r w:rsidR="002134A9" w:rsidRPr="00471699">
        <w:rPr>
          <w:rFonts w:ascii="华文仿宋" w:eastAsia="华文仿宋" w:hAnsi="华文仿宋" w:hint="eastAsia"/>
          <w:sz w:val="24"/>
          <w:szCs w:val="24"/>
        </w:rPr>
        <w:t>、技术</w:t>
      </w:r>
      <w:r w:rsidR="00632270" w:rsidRPr="00471699">
        <w:rPr>
          <w:rFonts w:ascii="华文仿宋" w:eastAsia="华文仿宋" w:hAnsi="华文仿宋" w:hint="eastAsia"/>
          <w:sz w:val="24"/>
          <w:szCs w:val="24"/>
        </w:rPr>
        <w:t>创新、</w:t>
      </w:r>
      <w:r w:rsidR="002134A9" w:rsidRPr="00471699">
        <w:rPr>
          <w:rFonts w:ascii="华文仿宋" w:eastAsia="华文仿宋" w:hAnsi="华文仿宋" w:hint="eastAsia"/>
          <w:sz w:val="24"/>
          <w:szCs w:val="24"/>
        </w:rPr>
        <w:t>运维</w:t>
      </w:r>
      <w:r w:rsidR="00632270" w:rsidRPr="00471699">
        <w:rPr>
          <w:rFonts w:ascii="华文仿宋" w:eastAsia="华文仿宋" w:hAnsi="华文仿宋" w:hint="eastAsia"/>
          <w:sz w:val="24"/>
          <w:szCs w:val="24"/>
        </w:rPr>
        <w:t>市场以及产学研合作等部门产业情报相关人员</w:t>
      </w:r>
    </w:p>
    <w:p w:rsidR="00447E3D" w:rsidRPr="002134A9" w:rsidRDefault="00447E3D" w:rsidP="002B1B32">
      <w:pPr>
        <w:spacing w:beforeLines="50" w:before="156" w:line="400" w:lineRule="exact"/>
        <w:rPr>
          <w:rFonts w:ascii="华文仿宋" w:eastAsia="华文仿宋" w:hAnsi="华文仿宋"/>
          <w:b/>
          <w:sz w:val="24"/>
          <w:szCs w:val="24"/>
        </w:rPr>
      </w:pPr>
      <w:r w:rsidRPr="002134A9">
        <w:rPr>
          <w:rFonts w:ascii="华文仿宋" w:eastAsia="华文仿宋" w:hAnsi="华文仿宋" w:hint="eastAsia"/>
          <w:b/>
          <w:sz w:val="24"/>
          <w:szCs w:val="24"/>
        </w:rPr>
        <w:t>时间：201</w:t>
      </w:r>
      <w:r w:rsidR="001710CA" w:rsidRPr="002134A9">
        <w:rPr>
          <w:rFonts w:ascii="华文仿宋" w:eastAsia="华文仿宋" w:hAnsi="华文仿宋" w:hint="eastAsia"/>
          <w:b/>
          <w:sz w:val="24"/>
          <w:szCs w:val="24"/>
        </w:rPr>
        <w:t>9</w:t>
      </w:r>
      <w:r w:rsidRPr="002134A9">
        <w:rPr>
          <w:rFonts w:ascii="华文仿宋" w:eastAsia="华文仿宋" w:hAnsi="华文仿宋" w:hint="eastAsia"/>
          <w:b/>
          <w:sz w:val="24"/>
          <w:szCs w:val="24"/>
        </w:rPr>
        <w:t>年</w:t>
      </w:r>
      <w:r w:rsidR="00167D45" w:rsidRPr="002134A9">
        <w:rPr>
          <w:rFonts w:ascii="华文仿宋" w:eastAsia="华文仿宋" w:hAnsi="华文仿宋" w:hint="eastAsia"/>
          <w:b/>
          <w:sz w:val="24"/>
          <w:szCs w:val="24"/>
        </w:rPr>
        <w:t>0</w:t>
      </w:r>
      <w:r w:rsidR="0065603B" w:rsidRPr="002134A9">
        <w:rPr>
          <w:rFonts w:ascii="华文仿宋" w:eastAsia="华文仿宋" w:hAnsi="华文仿宋"/>
          <w:b/>
          <w:sz w:val="24"/>
          <w:szCs w:val="24"/>
        </w:rPr>
        <w:t>7</w:t>
      </w:r>
      <w:r w:rsidRPr="002134A9">
        <w:rPr>
          <w:rFonts w:ascii="华文仿宋" w:eastAsia="华文仿宋" w:hAnsi="华文仿宋" w:hint="eastAsia"/>
          <w:b/>
          <w:sz w:val="24"/>
          <w:szCs w:val="24"/>
        </w:rPr>
        <w:t>月</w:t>
      </w:r>
      <w:r w:rsidR="00D833AE">
        <w:rPr>
          <w:rFonts w:ascii="华文仿宋" w:eastAsia="华文仿宋" w:hAnsi="华文仿宋"/>
          <w:b/>
          <w:sz w:val="24"/>
          <w:szCs w:val="24"/>
        </w:rPr>
        <w:t>24</w:t>
      </w:r>
      <w:r w:rsidRPr="002134A9">
        <w:rPr>
          <w:rFonts w:ascii="华文仿宋" w:eastAsia="华文仿宋" w:hAnsi="华文仿宋" w:hint="eastAsia"/>
          <w:b/>
          <w:sz w:val="24"/>
          <w:szCs w:val="24"/>
        </w:rPr>
        <w:t>日</w:t>
      </w:r>
    </w:p>
    <w:p w:rsidR="00447E3D" w:rsidRPr="002134A9" w:rsidRDefault="00447E3D" w:rsidP="002B1B32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</w:pPr>
      <w:r w:rsidRPr="002134A9">
        <w:rPr>
          <w:rFonts w:ascii="华文仿宋" w:eastAsia="华文仿宋" w:hAnsi="华文仿宋" w:hint="eastAsia"/>
          <w:b/>
          <w:sz w:val="24"/>
          <w:szCs w:val="24"/>
        </w:rPr>
        <w:t>地点：文献情报中心2号楼</w:t>
      </w:r>
    </w:p>
    <w:tbl>
      <w:tblPr>
        <w:tblStyle w:val="a5"/>
        <w:tblW w:w="5056" w:type="pct"/>
        <w:jc w:val="center"/>
        <w:tblLook w:val="04A0" w:firstRow="1" w:lastRow="0" w:firstColumn="1" w:lastColumn="0" w:noHBand="0" w:noVBand="1"/>
      </w:tblPr>
      <w:tblGrid>
        <w:gridCol w:w="1512"/>
        <w:gridCol w:w="1511"/>
        <w:gridCol w:w="4279"/>
        <w:gridCol w:w="1315"/>
      </w:tblGrid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</w:tcPr>
          <w:p w:rsidR="002A6ECD" w:rsidRPr="00783766" w:rsidRDefault="002A6ECD" w:rsidP="00783766">
            <w:pPr>
              <w:spacing w:line="312" w:lineRule="auto"/>
              <w:ind w:firstLineChars="100" w:firstLine="241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877" w:type="pct"/>
            <w:vAlign w:val="center"/>
          </w:tcPr>
          <w:p w:rsidR="002A6ECD" w:rsidRPr="00783766" w:rsidRDefault="002A6ECD" w:rsidP="00783766">
            <w:pPr>
              <w:spacing w:line="312" w:lineRule="auto"/>
              <w:jc w:val="center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专题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783766">
            <w:pPr>
              <w:spacing w:line="312" w:lineRule="auto"/>
              <w:jc w:val="center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783766">
            <w:pPr>
              <w:spacing w:line="312" w:lineRule="auto"/>
              <w:ind w:firstLineChars="100" w:firstLine="241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主讲人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 w:val="restart"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模块</w:t>
            </w:r>
            <w:proofErr w:type="gramStart"/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77" w:type="pct"/>
            <w:vMerge w:val="restart"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区域科技创新体系建设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区域创新生态系统建设与实践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曲建升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区域科技创新规划研究与实践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高  峰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技术创新引领产业升级的路径研究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吴新年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区域可持续发展评价体系研究与实践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王  宝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区域科技创新绩效评估研究与实践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王鹏龙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 w:val="restart"/>
            <w:vAlign w:val="center"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模块二</w:t>
            </w:r>
          </w:p>
        </w:tc>
        <w:tc>
          <w:tcPr>
            <w:tcW w:w="877" w:type="pct"/>
            <w:vMerge w:val="restart"/>
            <w:vAlign w:val="center"/>
          </w:tcPr>
          <w:p w:rsidR="00861467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产业情报</w:t>
            </w:r>
          </w:p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体系建设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支撑产业创新的情报研究与服务体系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吴新年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ind w:leftChars="-46" w:left="-20" w:right="2" w:hangingChars="32" w:hanging="77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面向企业的产业情报体系建设与实践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白光祖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产业情报工作典型应用场景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面向技术研发的高价值文献筛选方法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郑玉荣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1314EC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面向成果转化的技术价值评估与实践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靳军宝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基于深度学习的行业情报监测与分析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王思丽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1314EC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领域</w:t>
            </w:r>
            <w:r w:rsidR="002A6ECD"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颠覆性技术识别方法研究</w:t>
            </w: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与实证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白光祖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专业数字知识资源体系介绍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知识资源体系与数字知识系统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 xml:space="preserve">刘  </w:t>
            </w:r>
            <w:proofErr w:type="gramStart"/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巍</w:t>
            </w:r>
            <w:proofErr w:type="gramEnd"/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产业情报大数据平台服务体系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白光祖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支撑产业研究的数据库资源体系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 xml:space="preserve">王  </w:t>
            </w:r>
            <w:proofErr w:type="gramStart"/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鑫</w:t>
            </w:r>
            <w:proofErr w:type="gramEnd"/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left="1838"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2557B7">
            <w:pPr>
              <w:pStyle w:val="a6"/>
              <w:numPr>
                <w:ilvl w:val="0"/>
                <w:numId w:val="1"/>
              </w:numPr>
              <w:spacing w:line="264" w:lineRule="auto"/>
              <w:ind w:left="1838"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国家科技图书文献中心资源介绍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proofErr w:type="gramStart"/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陈利涛</w:t>
            </w:r>
            <w:proofErr w:type="gramEnd"/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2A6ECD" w:rsidRPr="00783766" w:rsidRDefault="002A6ECD" w:rsidP="002557B7">
            <w:pPr>
              <w:spacing w:line="264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产业情报分析的流程、方法、工具与案例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专题产业情报分析的基本流程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郑玉荣</w:t>
            </w:r>
          </w:p>
        </w:tc>
      </w:tr>
      <w:tr w:rsidR="002A6ECD" w:rsidRPr="004932E5" w:rsidTr="009E508A">
        <w:trPr>
          <w:trHeight w:hRule="exact" w:val="706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861467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基于文献计量的领域研发态势分析</w:t>
            </w:r>
          </w:p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方法、流程与主要工具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靳军宝</w:t>
            </w:r>
          </w:p>
        </w:tc>
      </w:tr>
      <w:tr w:rsidR="002A6ECD" w:rsidRPr="004932E5" w:rsidTr="009E508A">
        <w:trPr>
          <w:trHeight w:hRule="exact" w:val="428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2A6ECD" w:rsidRPr="00783766" w:rsidRDefault="002A6ECD" w:rsidP="00783766">
            <w:pPr>
              <w:pStyle w:val="a6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 xml:space="preserve">专题情报分析案例详解-纳米材料 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2557B7">
            <w:pPr>
              <w:spacing w:line="312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proofErr w:type="gramStart"/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王艳妮</w:t>
            </w:r>
            <w:proofErr w:type="gramEnd"/>
          </w:p>
        </w:tc>
      </w:tr>
      <w:tr w:rsidR="002A6ECD" w:rsidRPr="004932E5" w:rsidTr="009E508A">
        <w:trPr>
          <w:trHeight w:hRule="exact" w:val="653"/>
          <w:jc w:val="center"/>
        </w:trPr>
        <w:tc>
          <w:tcPr>
            <w:tcW w:w="877" w:type="pct"/>
            <w:vMerge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2A6ECD" w:rsidRPr="00783766" w:rsidRDefault="002A6ECD" w:rsidP="00783766">
            <w:pPr>
              <w:spacing w:line="312" w:lineRule="auto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实操与答疑</w:t>
            </w:r>
          </w:p>
        </w:tc>
        <w:tc>
          <w:tcPr>
            <w:tcW w:w="2483" w:type="pct"/>
            <w:vAlign w:val="center"/>
          </w:tcPr>
          <w:p w:rsidR="002A6ECD" w:rsidRPr="00783766" w:rsidRDefault="002A6ECD" w:rsidP="009E508A">
            <w:pPr>
              <w:spacing w:line="288" w:lineRule="auto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上机实操与演练</w:t>
            </w:r>
          </w:p>
        </w:tc>
        <w:tc>
          <w:tcPr>
            <w:tcW w:w="763" w:type="pct"/>
            <w:vAlign w:val="center"/>
          </w:tcPr>
          <w:p w:rsidR="002A6ECD" w:rsidRPr="00783766" w:rsidRDefault="002A6ECD" w:rsidP="0011092D">
            <w:pPr>
              <w:spacing w:line="264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83766">
              <w:rPr>
                <w:rFonts w:ascii="仿宋_GB2312" w:eastAsia="仿宋_GB2312" w:hAnsi="华文仿宋" w:hint="eastAsia"/>
                <w:sz w:val="24"/>
                <w:szCs w:val="24"/>
              </w:rPr>
              <w:t>产业情报团队</w:t>
            </w:r>
          </w:p>
        </w:tc>
      </w:tr>
    </w:tbl>
    <w:p w:rsidR="00447E3D" w:rsidRPr="004932E5" w:rsidRDefault="00447E3D" w:rsidP="009E508A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bookmarkStart w:id="0" w:name="_GoBack"/>
      <w:bookmarkEnd w:id="0"/>
    </w:p>
    <w:sectPr w:rsidR="00447E3D" w:rsidRPr="00493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0C" w:rsidRDefault="001D1E0C" w:rsidP="00D6019A">
      <w:r>
        <w:separator/>
      </w:r>
    </w:p>
  </w:endnote>
  <w:endnote w:type="continuationSeparator" w:id="0">
    <w:p w:rsidR="001D1E0C" w:rsidRDefault="001D1E0C" w:rsidP="00D6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0C" w:rsidRDefault="001D1E0C" w:rsidP="00D6019A">
      <w:r>
        <w:separator/>
      </w:r>
    </w:p>
  </w:footnote>
  <w:footnote w:type="continuationSeparator" w:id="0">
    <w:p w:rsidR="001D1E0C" w:rsidRDefault="001D1E0C" w:rsidP="00D6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0CB"/>
    <w:multiLevelType w:val="hybridMultilevel"/>
    <w:tmpl w:val="C87CF08E"/>
    <w:lvl w:ilvl="0" w:tplc="3B06DDD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F16567"/>
    <w:multiLevelType w:val="hybridMultilevel"/>
    <w:tmpl w:val="DB527310"/>
    <w:lvl w:ilvl="0" w:tplc="BB86B3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7"/>
    <w:rsid w:val="000164D8"/>
    <w:rsid w:val="00020FB7"/>
    <w:rsid w:val="000237D0"/>
    <w:rsid w:val="000305E3"/>
    <w:rsid w:val="00057638"/>
    <w:rsid w:val="000831B4"/>
    <w:rsid w:val="000B4299"/>
    <w:rsid w:val="000C2530"/>
    <w:rsid w:val="000E65EF"/>
    <w:rsid w:val="000E6A70"/>
    <w:rsid w:val="000F250E"/>
    <w:rsid w:val="0011092D"/>
    <w:rsid w:val="00117923"/>
    <w:rsid w:val="00127F7B"/>
    <w:rsid w:val="001314EC"/>
    <w:rsid w:val="00131E91"/>
    <w:rsid w:val="00135AD3"/>
    <w:rsid w:val="00141FBD"/>
    <w:rsid w:val="0016282E"/>
    <w:rsid w:val="00167D45"/>
    <w:rsid w:val="001710CA"/>
    <w:rsid w:val="001728F8"/>
    <w:rsid w:val="001A32A8"/>
    <w:rsid w:val="001B0C66"/>
    <w:rsid w:val="001D119E"/>
    <w:rsid w:val="001D1E0C"/>
    <w:rsid w:val="002015DA"/>
    <w:rsid w:val="002134A9"/>
    <w:rsid w:val="002557B7"/>
    <w:rsid w:val="00267444"/>
    <w:rsid w:val="002A6ECD"/>
    <w:rsid w:val="002B0607"/>
    <w:rsid w:val="002B1B32"/>
    <w:rsid w:val="00336234"/>
    <w:rsid w:val="00401D69"/>
    <w:rsid w:val="004072BB"/>
    <w:rsid w:val="00416ED4"/>
    <w:rsid w:val="00446D9B"/>
    <w:rsid w:val="00447E3D"/>
    <w:rsid w:val="00454B6A"/>
    <w:rsid w:val="00455AF0"/>
    <w:rsid w:val="00471699"/>
    <w:rsid w:val="00475D5F"/>
    <w:rsid w:val="00486D74"/>
    <w:rsid w:val="004920D7"/>
    <w:rsid w:val="004932E5"/>
    <w:rsid w:val="004B53DA"/>
    <w:rsid w:val="004D4BEA"/>
    <w:rsid w:val="004E6613"/>
    <w:rsid w:val="004F77C6"/>
    <w:rsid w:val="00515829"/>
    <w:rsid w:val="0056130C"/>
    <w:rsid w:val="00562548"/>
    <w:rsid w:val="00584A76"/>
    <w:rsid w:val="005C18C1"/>
    <w:rsid w:val="005C6E06"/>
    <w:rsid w:val="00612FAC"/>
    <w:rsid w:val="00632270"/>
    <w:rsid w:val="006367EF"/>
    <w:rsid w:val="0065603B"/>
    <w:rsid w:val="006562F1"/>
    <w:rsid w:val="006A53D4"/>
    <w:rsid w:val="006C0C42"/>
    <w:rsid w:val="006C2FA3"/>
    <w:rsid w:val="006F3FE0"/>
    <w:rsid w:val="007549CD"/>
    <w:rsid w:val="00760658"/>
    <w:rsid w:val="00780796"/>
    <w:rsid w:val="00780D2D"/>
    <w:rsid w:val="00783766"/>
    <w:rsid w:val="007942E1"/>
    <w:rsid w:val="007A60DF"/>
    <w:rsid w:val="007D0947"/>
    <w:rsid w:val="007E15A7"/>
    <w:rsid w:val="007F075B"/>
    <w:rsid w:val="007F15B4"/>
    <w:rsid w:val="0080254E"/>
    <w:rsid w:val="00817372"/>
    <w:rsid w:val="00850DD6"/>
    <w:rsid w:val="00861467"/>
    <w:rsid w:val="00863A0C"/>
    <w:rsid w:val="00875E03"/>
    <w:rsid w:val="008950ED"/>
    <w:rsid w:val="008A0BFA"/>
    <w:rsid w:val="008C234F"/>
    <w:rsid w:val="008D2E44"/>
    <w:rsid w:val="008E44AA"/>
    <w:rsid w:val="008F093C"/>
    <w:rsid w:val="00920767"/>
    <w:rsid w:val="00921229"/>
    <w:rsid w:val="00945AB0"/>
    <w:rsid w:val="009822BB"/>
    <w:rsid w:val="00986E60"/>
    <w:rsid w:val="009921D8"/>
    <w:rsid w:val="00996311"/>
    <w:rsid w:val="009A7359"/>
    <w:rsid w:val="009B5494"/>
    <w:rsid w:val="009E508A"/>
    <w:rsid w:val="00A22397"/>
    <w:rsid w:val="00A2376A"/>
    <w:rsid w:val="00AF00A6"/>
    <w:rsid w:val="00AF08C3"/>
    <w:rsid w:val="00B147F2"/>
    <w:rsid w:val="00B62EB3"/>
    <w:rsid w:val="00B95FA3"/>
    <w:rsid w:val="00C139FF"/>
    <w:rsid w:val="00C25D84"/>
    <w:rsid w:val="00C2650D"/>
    <w:rsid w:val="00C35785"/>
    <w:rsid w:val="00C35AE5"/>
    <w:rsid w:val="00C70C2A"/>
    <w:rsid w:val="00C830A8"/>
    <w:rsid w:val="00C84A11"/>
    <w:rsid w:val="00C9581B"/>
    <w:rsid w:val="00C963A6"/>
    <w:rsid w:val="00CE10CD"/>
    <w:rsid w:val="00D058F2"/>
    <w:rsid w:val="00D325E0"/>
    <w:rsid w:val="00D3328A"/>
    <w:rsid w:val="00D6019A"/>
    <w:rsid w:val="00D833AE"/>
    <w:rsid w:val="00DF4BBE"/>
    <w:rsid w:val="00DF55CD"/>
    <w:rsid w:val="00E123E2"/>
    <w:rsid w:val="00E3581A"/>
    <w:rsid w:val="00E67E9B"/>
    <w:rsid w:val="00E70E5F"/>
    <w:rsid w:val="00E72389"/>
    <w:rsid w:val="00E737B8"/>
    <w:rsid w:val="00E8149A"/>
    <w:rsid w:val="00EA036E"/>
    <w:rsid w:val="00EC1888"/>
    <w:rsid w:val="00ED44EF"/>
    <w:rsid w:val="00EE488E"/>
    <w:rsid w:val="00F11C6A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19A"/>
    <w:rPr>
      <w:sz w:val="18"/>
      <w:szCs w:val="18"/>
    </w:rPr>
  </w:style>
  <w:style w:type="table" w:styleId="a5">
    <w:name w:val="Table Grid"/>
    <w:basedOn w:val="a1"/>
    <w:uiPriority w:val="59"/>
    <w:rsid w:val="0044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10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19A"/>
    <w:rPr>
      <w:sz w:val="18"/>
      <w:szCs w:val="18"/>
    </w:rPr>
  </w:style>
  <w:style w:type="table" w:styleId="a5">
    <w:name w:val="Table Grid"/>
    <w:basedOn w:val="a1"/>
    <w:uiPriority w:val="59"/>
    <w:rsid w:val="0044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10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曲建升</dc:creator>
  <cp:lastModifiedBy>李燕</cp:lastModifiedBy>
  <cp:revision>34</cp:revision>
  <dcterms:created xsi:type="dcterms:W3CDTF">2019-04-11T07:26:00Z</dcterms:created>
  <dcterms:modified xsi:type="dcterms:W3CDTF">2019-04-12T02:04:00Z</dcterms:modified>
</cp:coreProperties>
</file>