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65" w:rsidRDefault="002F3565" w:rsidP="002F3565">
      <w:pPr>
        <w:tabs>
          <w:tab w:val="left" w:pos="7349"/>
        </w:tabs>
        <w:jc w:val="right"/>
        <w:rPr>
          <w:rFonts w:ascii="仿宋_GB2312" w:eastAsia="仿宋_GB2312"/>
          <w:sz w:val="32"/>
          <w:szCs w:val="32"/>
        </w:rPr>
      </w:pPr>
    </w:p>
    <w:p w:rsidR="002F3565" w:rsidRDefault="002F3565" w:rsidP="002F3565">
      <w:pPr>
        <w:tabs>
          <w:tab w:val="left" w:pos="7349"/>
        </w:tabs>
        <w:jc w:val="right"/>
        <w:rPr>
          <w:rFonts w:ascii="仿宋_GB2312" w:eastAsia="仿宋_GB2312"/>
          <w:sz w:val="32"/>
          <w:szCs w:val="32"/>
        </w:rPr>
      </w:pPr>
    </w:p>
    <w:p w:rsidR="00087B0E" w:rsidRDefault="00087B0E" w:rsidP="00A77DE9">
      <w:pPr>
        <w:spacing w:line="260" w:lineRule="exact"/>
        <w:ind w:leftChars="100" w:left="210" w:right="159"/>
        <w:jc w:val="right"/>
        <w:rPr>
          <w:rFonts w:eastAsia="仿宋" w:hAnsi="仿宋"/>
          <w:sz w:val="32"/>
          <w:szCs w:val="32"/>
        </w:rPr>
      </w:pPr>
    </w:p>
    <w:p w:rsidR="00015AFE" w:rsidRPr="002F3565" w:rsidRDefault="00015AFE" w:rsidP="00087B0E">
      <w:pPr>
        <w:ind w:leftChars="100" w:left="210" w:right="160"/>
        <w:jc w:val="right"/>
        <w:rPr>
          <w:rFonts w:eastAsia="仿宋"/>
          <w:sz w:val="32"/>
          <w:szCs w:val="32"/>
        </w:rPr>
      </w:pPr>
      <w:r w:rsidRPr="002F3565">
        <w:rPr>
          <w:rFonts w:eastAsia="仿宋" w:hAnsi="仿宋"/>
          <w:sz w:val="32"/>
          <w:szCs w:val="32"/>
        </w:rPr>
        <w:t>科资函字〔</w:t>
      </w:r>
      <w:r>
        <w:rPr>
          <w:rFonts w:eastAsia="仿宋"/>
          <w:sz w:val="32"/>
          <w:szCs w:val="32"/>
        </w:rPr>
        <w:t>201</w:t>
      </w:r>
      <w:r w:rsidR="00B43096">
        <w:rPr>
          <w:rFonts w:eastAsia="仿宋" w:hint="eastAsia"/>
          <w:sz w:val="32"/>
          <w:szCs w:val="32"/>
        </w:rPr>
        <w:t>8</w:t>
      </w:r>
      <w:r w:rsidRPr="002F3565">
        <w:rPr>
          <w:rFonts w:eastAsia="仿宋" w:hAnsi="仿宋"/>
          <w:sz w:val="32"/>
          <w:szCs w:val="32"/>
        </w:rPr>
        <w:t>〕</w:t>
      </w:r>
      <w:r w:rsidR="00521F03">
        <w:rPr>
          <w:rFonts w:eastAsia="仿宋" w:hAnsi="仿宋" w:hint="eastAsia"/>
          <w:sz w:val="32"/>
          <w:szCs w:val="32"/>
        </w:rPr>
        <w:t>13</w:t>
      </w:r>
      <w:r w:rsidRPr="002F3565">
        <w:rPr>
          <w:rFonts w:eastAsia="仿宋" w:hAnsi="仿宋"/>
          <w:sz w:val="32"/>
          <w:szCs w:val="32"/>
        </w:rPr>
        <w:t>号</w:t>
      </w:r>
    </w:p>
    <w:p w:rsidR="00015AFE" w:rsidRPr="00416B42" w:rsidRDefault="00015AFE" w:rsidP="00015AFE">
      <w:pPr>
        <w:rPr>
          <w:rFonts w:ascii="仿宋_GB2312" w:eastAsia="仿宋_GB2312"/>
          <w:b/>
          <w:bCs/>
          <w:sz w:val="44"/>
          <w:szCs w:val="44"/>
        </w:rPr>
      </w:pPr>
    </w:p>
    <w:p w:rsidR="00952B2E" w:rsidRDefault="00015AFE" w:rsidP="00015AFE">
      <w:pPr>
        <w:jc w:val="center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关于举办</w:t>
      </w:r>
      <w:r>
        <w:rPr>
          <w:rFonts w:hint="eastAsia"/>
          <w:b/>
          <w:sz w:val="44"/>
          <w:szCs w:val="44"/>
        </w:rPr>
        <w:t>财务人员培训</w:t>
      </w:r>
      <w:r w:rsidRPr="002F3565">
        <w:rPr>
          <w:rFonts w:cs="宋体" w:hint="eastAsia"/>
          <w:b/>
          <w:bCs/>
          <w:sz w:val="44"/>
          <w:szCs w:val="44"/>
        </w:rPr>
        <w:t>暨</w:t>
      </w:r>
      <w:r w:rsidRPr="002F3565">
        <w:rPr>
          <w:rFonts w:cs="宋体" w:hint="eastAsia"/>
          <w:b/>
          <w:bCs/>
          <w:sz w:val="44"/>
          <w:szCs w:val="44"/>
        </w:rPr>
        <w:t>201</w:t>
      </w:r>
      <w:r w:rsidR="00B43096">
        <w:rPr>
          <w:rFonts w:cs="宋体" w:hint="eastAsia"/>
          <w:b/>
          <w:bCs/>
          <w:sz w:val="44"/>
          <w:szCs w:val="44"/>
        </w:rPr>
        <w:t>8</w:t>
      </w:r>
      <w:r w:rsidRPr="002F3565">
        <w:rPr>
          <w:rFonts w:cs="宋体" w:hint="eastAsia"/>
          <w:b/>
          <w:bCs/>
          <w:sz w:val="44"/>
          <w:szCs w:val="44"/>
        </w:rPr>
        <w:t>年度</w:t>
      </w:r>
    </w:p>
    <w:p w:rsidR="00015AFE" w:rsidRPr="002F3565" w:rsidRDefault="00E353D5" w:rsidP="00015AFE">
      <w:pPr>
        <w:jc w:val="center"/>
        <w:rPr>
          <w:rFonts w:cs="宋体"/>
          <w:b/>
          <w:bCs/>
          <w:sz w:val="44"/>
          <w:szCs w:val="44"/>
        </w:rPr>
      </w:pPr>
      <w:r w:rsidRPr="002F3565">
        <w:rPr>
          <w:rFonts w:cs="宋体" w:hint="eastAsia"/>
          <w:b/>
          <w:bCs/>
          <w:sz w:val="44"/>
          <w:szCs w:val="44"/>
        </w:rPr>
        <w:t>企业</w:t>
      </w:r>
      <w:r w:rsidR="00015AFE" w:rsidRPr="002F3565">
        <w:rPr>
          <w:rFonts w:cs="宋体" w:hint="eastAsia"/>
          <w:b/>
          <w:bCs/>
          <w:sz w:val="44"/>
          <w:szCs w:val="44"/>
        </w:rPr>
        <w:t>财务决算布置会</w:t>
      </w:r>
      <w:r w:rsidR="00015AFE">
        <w:rPr>
          <w:rFonts w:cs="宋体" w:hint="eastAsia"/>
          <w:b/>
          <w:bCs/>
          <w:sz w:val="44"/>
          <w:szCs w:val="44"/>
        </w:rPr>
        <w:t>的通知</w:t>
      </w:r>
    </w:p>
    <w:p w:rsidR="00015AFE" w:rsidRPr="00D17D20" w:rsidRDefault="00015AFE" w:rsidP="00015AFE">
      <w:pPr>
        <w:jc w:val="center"/>
        <w:rPr>
          <w:rFonts w:eastAsia="仿宋_GB2312"/>
          <w:b/>
          <w:bCs/>
          <w:sz w:val="44"/>
          <w:szCs w:val="44"/>
        </w:rPr>
      </w:pPr>
    </w:p>
    <w:p w:rsidR="00015AFE" w:rsidRPr="00027B35" w:rsidRDefault="00A5186C" w:rsidP="00B2688E">
      <w:pPr>
        <w:spacing w:line="520" w:lineRule="exact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院</w:t>
      </w:r>
      <w:r w:rsidR="00F97FA2">
        <w:rPr>
          <w:rFonts w:eastAsia="仿宋" w:hAnsi="仿宋" w:hint="eastAsia"/>
          <w:sz w:val="32"/>
          <w:szCs w:val="32"/>
        </w:rPr>
        <w:t>属各单位</w:t>
      </w:r>
      <w:r w:rsidR="00015AFE" w:rsidRPr="00027B35">
        <w:rPr>
          <w:rFonts w:eastAsia="仿宋" w:hAnsi="仿宋"/>
          <w:sz w:val="32"/>
          <w:szCs w:val="32"/>
        </w:rPr>
        <w:t>：</w:t>
      </w:r>
    </w:p>
    <w:p w:rsidR="00015AFE" w:rsidRPr="002D563F" w:rsidRDefault="001618B8" w:rsidP="001618B8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1618B8">
        <w:rPr>
          <w:rFonts w:eastAsia="仿宋" w:hAnsi="仿宋" w:hint="eastAsia"/>
          <w:sz w:val="32"/>
          <w:szCs w:val="32"/>
        </w:rPr>
        <w:t>“互联网</w:t>
      </w:r>
      <w:r w:rsidRPr="001618B8">
        <w:rPr>
          <w:rFonts w:eastAsia="仿宋" w:hAnsi="仿宋"/>
          <w:sz w:val="32"/>
          <w:szCs w:val="32"/>
        </w:rPr>
        <w:t>+</w:t>
      </w:r>
      <w:r w:rsidR="00AE0D40">
        <w:rPr>
          <w:rFonts w:eastAsia="仿宋" w:hAnsi="仿宋" w:hint="eastAsia"/>
          <w:sz w:val="32"/>
          <w:szCs w:val="32"/>
        </w:rPr>
        <w:t>”时代悄然改变着财务业态，国地税合并后税务监管愈加趋严。</w:t>
      </w:r>
      <w:r w:rsidRPr="001618B8">
        <w:rPr>
          <w:rFonts w:eastAsia="仿宋" w:hAnsi="仿宋" w:hint="eastAsia"/>
          <w:sz w:val="32"/>
          <w:szCs w:val="32"/>
        </w:rPr>
        <w:t>面对新业态、新要求，</w:t>
      </w:r>
      <w:r w:rsidR="00A5186C" w:rsidRPr="001618B8">
        <w:rPr>
          <w:rFonts w:eastAsia="仿宋" w:hAnsi="仿宋" w:hint="eastAsia"/>
          <w:sz w:val="32"/>
          <w:szCs w:val="32"/>
        </w:rPr>
        <w:t>为防范</w:t>
      </w:r>
      <w:r w:rsidR="009B6241" w:rsidRPr="001618B8">
        <w:rPr>
          <w:rFonts w:eastAsia="仿宋" w:hAnsi="仿宋" w:hint="eastAsia"/>
          <w:sz w:val="32"/>
          <w:szCs w:val="32"/>
        </w:rPr>
        <w:t>企业税务</w:t>
      </w:r>
      <w:r w:rsidR="00A5186C" w:rsidRPr="001618B8">
        <w:rPr>
          <w:rFonts w:eastAsia="仿宋" w:hAnsi="仿宋" w:hint="eastAsia"/>
          <w:sz w:val="32"/>
          <w:szCs w:val="32"/>
        </w:rPr>
        <w:t>风险、</w:t>
      </w:r>
      <w:r w:rsidR="00BF606B" w:rsidRPr="001618B8">
        <w:rPr>
          <w:rFonts w:eastAsia="仿宋" w:hAnsi="仿宋" w:hint="eastAsia"/>
          <w:sz w:val="32"/>
          <w:szCs w:val="32"/>
        </w:rPr>
        <w:t>加强企业财务管理</w:t>
      </w:r>
      <w:r w:rsidR="00A5186C" w:rsidRPr="001618B8">
        <w:rPr>
          <w:rFonts w:eastAsia="仿宋" w:hAnsi="仿宋" w:hint="eastAsia"/>
          <w:sz w:val="32"/>
          <w:szCs w:val="32"/>
        </w:rPr>
        <w:t>、提高</w:t>
      </w:r>
      <w:r>
        <w:rPr>
          <w:rFonts w:eastAsia="仿宋" w:hAnsi="仿宋" w:hint="eastAsia"/>
          <w:sz w:val="32"/>
          <w:szCs w:val="32"/>
        </w:rPr>
        <w:t>企业</w:t>
      </w:r>
      <w:r w:rsidR="00A5186C" w:rsidRPr="001618B8">
        <w:rPr>
          <w:rFonts w:eastAsia="仿宋" w:hAnsi="仿宋" w:hint="eastAsia"/>
          <w:sz w:val="32"/>
          <w:szCs w:val="32"/>
        </w:rPr>
        <w:t>信息报送质量</w:t>
      </w:r>
      <w:r w:rsidR="00845498" w:rsidRPr="001618B8">
        <w:rPr>
          <w:rFonts w:eastAsia="仿宋" w:hAnsi="仿宋" w:hint="eastAsia"/>
          <w:sz w:val="32"/>
          <w:szCs w:val="32"/>
        </w:rPr>
        <w:t>，</w:t>
      </w:r>
      <w:r w:rsidR="00015AFE" w:rsidRPr="002D563F">
        <w:rPr>
          <w:rFonts w:eastAsia="仿宋_GB2312"/>
          <w:bCs/>
          <w:sz w:val="32"/>
          <w:szCs w:val="32"/>
        </w:rPr>
        <w:t>布置</w:t>
      </w:r>
      <w:r w:rsidR="00015AFE" w:rsidRPr="002D563F">
        <w:rPr>
          <w:rFonts w:eastAsia="仿宋_GB2312"/>
          <w:bCs/>
          <w:sz w:val="32"/>
          <w:szCs w:val="32"/>
        </w:rPr>
        <w:t>201</w:t>
      </w:r>
      <w:r w:rsidR="00B43096">
        <w:rPr>
          <w:rFonts w:eastAsia="仿宋_GB2312" w:hint="eastAsia"/>
          <w:bCs/>
          <w:sz w:val="32"/>
          <w:szCs w:val="32"/>
        </w:rPr>
        <w:t>8</w:t>
      </w:r>
      <w:r w:rsidR="00AE0D40">
        <w:rPr>
          <w:rFonts w:eastAsia="仿宋_GB2312"/>
          <w:bCs/>
          <w:sz w:val="32"/>
          <w:szCs w:val="32"/>
        </w:rPr>
        <w:t>年度企业财务会计决算报表填报工作，</w:t>
      </w:r>
      <w:r w:rsidR="00521F03">
        <w:rPr>
          <w:rFonts w:eastAsia="仿宋_GB2312" w:hint="eastAsia"/>
          <w:bCs/>
          <w:sz w:val="32"/>
          <w:szCs w:val="32"/>
        </w:rPr>
        <w:t>决</w:t>
      </w:r>
      <w:r w:rsidR="00015AFE" w:rsidRPr="002D563F">
        <w:rPr>
          <w:rFonts w:eastAsia="仿宋_GB2312"/>
          <w:bCs/>
          <w:sz w:val="32"/>
          <w:szCs w:val="32"/>
        </w:rPr>
        <w:t>定举办</w:t>
      </w:r>
      <w:r w:rsidR="00D03064">
        <w:rPr>
          <w:rFonts w:eastAsia="仿宋_GB2312" w:hint="eastAsia"/>
          <w:bCs/>
          <w:kern w:val="0"/>
          <w:sz w:val="32"/>
          <w:szCs w:val="32"/>
        </w:rPr>
        <w:t>财务人员培</w:t>
      </w:r>
      <w:r w:rsidR="00D03064" w:rsidRPr="00FE7891">
        <w:rPr>
          <w:rFonts w:eastAsia="仿宋_GB2312" w:hint="eastAsia"/>
          <w:bCs/>
          <w:sz w:val="32"/>
          <w:szCs w:val="32"/>
        </w:rPr>
        <w:t>训</w:t>
      </w:r>
      <w:r w:rsidR="00FE7891" w:rsidRPr="00FE7891">
        <w:rPr>
          <w:rFonts w:eastAsia="仿宋_GB2312" w:hint="eastAsia"/>
          <w:bCs/>
          <w:sz w:val="32"/>
          <w:szCs w:val="32"/>
        </w:rPr>
        <w:t>暨</w:t>
      </w:r>
      <w:r w:rsidR="007058A6" w:rsidRPr="00FE7891">
        <w:rPr>
          <w:rFonts w:eastAsia="仿宋_GB2312" w:hint="eastAsia"/>
          <w:bCs/>
          <w:sz w:val="32"/>
          <w:szCs w:val="32"/>
        </w:rPr>
        <w:t>企业</w:t>
      </w:r>
      <w:r w:rsidR="008030A0">
        <w:rPr>
          <w:rFonts w:eastAsia="仿宋_GB2312" w:hint="eastAsia"/>
          <w:bCs/>
          <w:kern w:val="0"/>
          <w:sz w:val="32"/>
          <w:szCs w:val="32"/>
        </w:rPr>
        <w:t>财务</w:t>
      </w:r>
      <w:r w:rsidR="00D03064">
        <w:rPr>
          <w:rFonts w:eastAsia="仿宋_GB2312" w:hint="eastAsia"/>
          <w:bCs/>
          <w:kern w:val="0"/>
          <w:sz w:val="32"/>
          <w:szCs w:val="32"/>
        </w:rPr>
        <w:t>决算布置会议</w:t>
      </w:r>
      <w:r w:rsidR="00AE0D40">
        <w:rPr>
          <w:rFonts w:eastAsia="仿宋_GB2312" w:hint="eastAsia"/>
          <w:bCs/>
          <w:sz w:val="32"/>
          <w:szCs w:val="32"/>
        </w:rPr>
        <w:t>。</w:t>
      </w:r>
      <w:r w:rsidR="00015AFE" w:rsidRPr="002D563F">
        <w:rPr>
          <w:rFonts w:eastAsia="仿宋_GB2312"/>
          <w:sz w:val="32"/>
          <w:szCs w:val="32"/>
        </w:rPr>
        <w:t>具体事项通知如下：</w:t>
      </w:r>
    </w:p>
    <w:p w:rsidR="00015AFE" w:rsidRPr="00FE7891" w:rsidRDefault="00AE0D40" w:rsidP="002265D1">
      <w:pPr>
        <w:spacing w:beforeLines="50"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一、</w:t>
      </w:r>
      <w:r w:rsidR="00015AFE" w:rsidRPr="00FE7891">
        <w:rPr>
          <w:rFonts w:ascii="黑体" w:eastAsia="黑体" w:hAnsi="黑体"/>
          <w:bCs/>
          <w:sz w:val="32"/>
          <w:szCs w:val="32"/>
        </w:rPr>
        <w:t>时间地点</w:t>
      </w:r>
    </w:p>
    <w:p w:rsidR="00015AFE" w:rsidRPr="00577A43" w:rsidRDefault="00EB7D39" w:rsidP="00EB7D39">
      <w:pPr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（一）</w:t>
      </w:r>
      <w:r w:rsidR="00015AFE" w:rsidRPr="00577A43">
        <w:rPr>
          <w:rFonts w:eastAsia="仿宋" w:hAnsi="仿宋"/>
          <w:sz w:val="32"/>
          <w:szCs w:val="32"/>
        </w:rPr>
        <w:t>时间：</w:t>
      </w:r>
      <w:r w:rsidR="00015AFE" w:rsidRPr="00577A43">
        <w:rPr>
          <w:rFonts w:eastAsia="仿宋" w:hAnsi="仿宋"/>
          <w:sz w:val="32"/>
          <w:szCs w:val="32"/>
        </w:rPr>
        <w:t>201</w:t>
      </w:r>
      <w:r w:rsidR="00B43096">
        <w:rPr>
          <w:rFonts w:eastAsia="仿宋" w:hAnsi="仿宋" w:hint="eastAsia"/>
          <w:sz w:val="32"/>
          <w:szCs w:val="32"/>
        </w:rPr>
        <w:t>8</w:t>
      </w:r>
      <w:r w:rsidR="00015AFE" w:rsidRPr="00577A43">
        <w:rPr>
          <w:rFonts w:eastAsia="仿宋" w:hAnsi="仿宋"/>
          <w:sz w:val="32"/>
          <w:szCs w:val="32"/>
        </w:rPr>
        <w:t>年</w:t>
      </w:r>
      <w:r w:rsidR="00015AFE" w:rsidRPr="00577A43">
        <w:rPr>
          <w:rFonts w:eastAsia="仿宋" w:hAnsi="仿宋"/>
          <w:sz w:val="32"/>
          <w:szCs w:val="32"/>
        </w:rPr>
        <w:t>12</w:t>
      </w:r>
      <w:r w:rsidR="00015AFE" w:rsidRPr="00577A43">
        <w:rPr>
          <w:rFonts w:eastAsia="仿宋" w:hAnsi="仿宋"/>
          <w:sz w:val="32"/>
          <w:szCs w:val="32"/>
        </w:rPr>
        <w:t>月</w:t>
      </w:r>
      <w:r w:rsidR="00B43096">
        <w:rPr>
          <w:rFonts w:eastAsia="仿宋" w:hAnsi="仿宋" w:hint="eastAsia"/>
          <w:sz w:val="32"/>
          <w:szCs w:val="32"/>
        </w:rPr>
        <w:t>4</w:t>
      </w:r>
      <w:r w:rsidR="00015AFE" w:rsidRPr="00577A43">
        <w:rPr>
          <w:rFonts w:eastAsia="仿宋" w:hAnsi="仿宋"/>
          <w:sz w:val="32"/>
          <w:szCs w:val="32"/>
        </w:rPr>
        <w:t>日～</w:t>
      </w:r>
      <w:r w:rsidR="00B43096">
        <w:rPr>
          <w:rFonts w:eastAsia="仿宋" w:hAnsi="仿宋" w:hint="eastAsia"/>
          <w:sz w:val="32"/>
          <w:szCs w:val="32"/>
        </w:rPr>
        <w:t>5</w:t>
      </w:r>
      <w:r w:rsidR="00015AFE" w:rsidRPr="00577A43">
        <w:rPr>
          <w:rFonts w:eastAsia="仿宋" w:hAnsi="仿宋"/>
          <w:sz w:val="32"/>
          <w:szCs w:val="32"/>
        </w:rPr>
        <w:t>日</w:t>
      </w:r>
      <w:r w:rsidR="00521F03">
        <w:rPr>
          <w:rFonts w:eastAsia="仿宋" w:hAnsi="仿宋" w:hint="eastAsia"/>
          <w:sz w:val="32"/>
          <w:szCs w:val="32"/>
        </w:rPr>
        <w:t>。</w:t>
      </w:r>
      <w:r w:rsidR="00B43096">
        <w:rPr>
          <w:rFonts w:eastAsia="仿宋" w:hAnsi="仿宋" w:hint="eastAsia"/>
          <w:sz w:val="32"/>
          <w:szCs w:val="32"/>
        </w:rPr>
        <w:t>3</w:t>
      </w:r>
      <w:r w:rsidR="00015AFE" w:rsidRPr="00577A43">
        <w:rPr>
          <w:rFonts w:eastAsia="仿宋" w:hAnsi="仿宋"/>
          <w:sz w:val="32"/>
          <w:szCs w:val="32"/>
        </w:rPr>
        <w:t>日报到，</w:t>
      </w:r>
      <w:r w:rsidR="00B43096">
        <w:rPr>
          <w:rFonts w:eastAsia="仿宋" w:hAnsi="仿宋" w:hint="eastAsia"/>
          <w:sz w:val="32"/>
          <w:szCs w:val="32"/>
        </w:rPr>
        <w:t>6</w:t>
      </w:r>
      <w:r w:rsidR="00015AFE" w:rsidRPr="00577A43">
        <w:rPr>
          <w:rFonts w:eastAsia="仿宋" w:hAnsi="仿宋"/>
          <w:sz w:val="32"/>
          <w:szCs w:val="32"/>
        </w:rPr>
        <w:t>日离</w:t>
      </w:r>
      <w:r w:rsidR="00AE0D40">
        <w:rPr>
          <w:rFonts w:eastAsia="仿宋" w:hAnsi="仿宋" w:hint="eastAsia"/>
          <w:sz w:val="32"/>
          <w:szCs w:val="32"/>
        </w:rPr>
        <w:t>会</w:t>
      </w:r>
      <w:r w:rsidR="00015AFE" w:rsidRPr="00577A43">
        <w:rPr>
          <w:rFonts w:eastAsia="仿宋" w:hAnsi="仿宋"/>
          <w:sz w:val="32"/>
          <w:szCs w:val="32"/>
        </w:rPr>
        <w:t>。</w:t>
      </w:r>
    </w:p>
    <w:p w:rsidR="00015AFE" w:rsidRPr="00E8205C" w:rsidRDefault="00B43096" w:rsidP="00EB7D39">
      <w:pPr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（二）地点</w:t>
      </w:r>
      <w:r>
        <w:rPr>
          <w:rFonts w:eastAsia="仿宋" w:hAnsi="仿宋" w:hint="eastAsia"/>
          <w:sz w:val="32"/>
          <w:szCs w:val="32"/>
        </w:rPr>
        <w:t>：</w:t>
      </w:r>
      <w:r w:rsidR="00FE7891" w:rsidRPr="00FE7891">
        <w:rPr>
          <w:rFonts w:eastAsia="仿宋_GB2312" w:hint="eastAsia"/>
          <w:sz w:val="32"/>
          <w:szCs w:val="32"/>
        </w:rPr>
        <w:t>中国科学院大学国际会议中心（雁栖湖校区）</w:t>
      </w:r>
    </w:p>
    <w:p w:rsidR="00015AFE" w:rsidRPr="00FE7891" w:rsidRDefault="00AE0D40" w:rsidP="002265D1">
      <w:pPr>
        <w:spacing w:beforeLines="50"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二、</w:t>
      </w:r>
      <w:r w:rsidR="00015AFE" w:rsidRPr="00FE7891">
        <w:rPr>
          <w:rFonts w:ascii="黑体" w:eastAsia="黑体" w:hAnsi="黑体"/>
          <w:bCs/>
          <w:sz w:val="32"/>
          <w:szCs w:val="32"/>
        </w:rPr>
        <w:t>内容</w:t>
      </w:r>
    </w:p>
    <w:p w:rsidR="00FE7891" w:rsidRDefault="00015AFE" w:rsidP="00EB7D39">
      <w:pPr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  <w:r w:rsidRPr="00E67F84">
        <w:rPr>
          <w:rFonts w:eastAsia="仿宋" w:hAnsi="仿宋"/>
          <w:sz w:val="32"/>
          <w:szCs w:val="32"/>
        </w:rPr>
        <w:t>（一）</w:t>
      </w:r>
      <w:r w:rsidR="00FE7891" w:rsidRPr="00E67F84">
        <w:rPr>
          <w:rFonts w:eastAsia="仿宋" w:hAnsi="仿宋"/>
          <w:sz w:val="32"/>
          <w:szCs w:val="32"/>
        </w:rPr>
        <w:t>布置</w:t>
      </w:r>
      <w:r w:rsidR="00FE7891" w:rsidRPr="00E67F84">
        <w:rPr>
          <w:rFonts w:eastAsia="仿宋" w:hAnsi="仿宋"/>
          <w:sz w:val="32"/>
          <w:szCs w:val="32"/>
        </w:rPr>
        <w:t>201</w:t>
      </w:r>
      <w:r w:rsidR="00FE7891">
        <w:rPr>
          <w:rFonts w:eastAsia="仿宋" w:hAnsi="仿宋" w:hint="eastAsia"/>
          <w:sz w:val="32"/>
          <w:szCs w:val="32"/>
        </w:rPr>
        <w:t>8</w:t>
      </w:r>
      <w:r w:rsidR="00FE7891" w:rsidRPr="00E67F84">
        <w:rPr>
          <w:rFonts w:eastAsia="仿宋" w:hAnsi="仿宋"/>
          <w:sz w:val="32"/>
          <w:szCs w:val="32"/>
        </w:rPr>
        <w:t>年度企业财务会计决算报表填报工作</w:t>
      </w:r>
    </w:p>
    <w:p w:rsidR="00FE7891" w:rsidRPr="00E67F84" w:rsidRDefault="00015AFE" w:rsidP="00FE7891">
      <w:pPr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  <w:r w:rsidRPr="00E67F84">
        <w:rPr>
          <w:rFonts w:eastAsia="仿宋" w:hAnsi="仿宋"/>
          <w:sz w:val="32"/>
          <w:szCs w:val="32"/>
        </w:rPr>
        <w:t>（二）</w:t>
      </w:r>
      <w:r w:rsidR="00FE7891" w:rsidRPr="00E67F84">
        <w:rPr>
          <w:rFonts w:eastAsia="仿宋" w:hAnsi="仿宋"/>
          <w:sz w:val="32"/>
          <w:szCs w:val="32"/>
        </w:rPr>
        <w:t>中</w:t>
      </w:r>
      <w:r w:rsidR="00A477B3">
        <w:rPr>
          <w:rFonts w:eastAsia="仿宋" w:hAnsi="仿宋" w:hint="eastAsia"/>
          <w:sz w:val="32"/>
          <w:szCs w:val="32"/>
        </w:rPr>
        <w:t>国</w:t>
      </w:r>
      <w:r w:rsidR="00FE7891" w:rsidRPr="00E67F84">
        <w:rPr>
          <w:rFonts w:eastAsia="仿宋" w:hAnsi="仿宋"/>
          <w:sz w:val="32"/>
          <w:szCs w:val="32"/>
        </w:rPr>
        <w:t>科</w:t>
      </w:r>
      <w:r w:rsidR="00A477B3">
        <w:rPr>
          <w:rFonts w:eastAsia="仿宋" w:hAnsi="仿宋" w:hint="eastAsia"/>
          <w:sz w:val="32"/>
          <w:szCs w:val="32"/>
        </w:rPr>
        <w:t>学</w:t>
      </w:r>
      <w:r w:rsidR="00FE7891" w:rsidRPr="00E67F84">
        <w:rPr>
          <w:rFonts w:eastAsia="仿宋" w:hAnsi="仿宋"/>
          <w:sz w:val="32"/>
          <w:szCs w:val="32"/>
        </w:rPr>
        <w:t>院</w:t>
      </w:r>
      <w:r w:rsidR="00A477B3">
        <w:rPr>
          <w:rFonts w:eastAsia="仿宋" w:hAnsi="仿宋" w:hint="eastAsia"/>
          <w:sz w:val="32"/>
          <w:szCs w:val="32"/>
        </w:rPr>
        <w:t>经济行为备案系统介绍</w:t>
      </w:r>
    </w:p>
    <w:p w:rsidR="009B6241" w:rsidRDefault="00E67F84" w:rsidP="00FE7891">
      <w:pPr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  <w:r w:rsidRPr="00E67F84">
        <w:rPr>
          <w:rFonts w:eastAsia="仿宋" w:hAnsi="仿宋"/>
          <w:sz w:val="32"/>
          <w:szCs w:val="32"/>
        </w:rPr>
        <w:t>（</w:t>
      </w:r>
      <w:r>
        <w:rPr>
          <w:rFonts w:eastAsia="仿宋" w:hAnsi="仿宋" w:hint="eastAsia"/>
          <w:sz w:val="32"/>
          <w:szCs w:val="32"/>
        </w:rPr>
        <w:t>三</w:t>
      </w:r>
      <w:r w:rsidRPr="00E67F84">
        <w:rPr>
          <w:rFonts w:eastAsia="仿宋" w:hAnsi="仿宋"/>
          <w:sz w:val="32"/>
          <w:szCs w:val="32"/>
        </w:rPr>
        <w:t>）</w:t>
      </w:r>
      <w:r w:rsidR="009B6241">
        <w:rPr>
          <w:rFonts w:eastAsia="仿宋" w:hAnsi="仿宋"/>
          <w:sz w:val="32"/>
          <w:szCs w:val="32"/>
        </w:rPr>
        <w:t>从</w:t>
      </w:r>
      <w:r w:rsidR="009B6241" w:rsidRPr="009B6241">
        <w:rPr>
          <w:rFonts w:eastAsia="仿宋" w:hAnsi="仿宋" w:hint="eastAsia"/>
          <w:sz w:val="32"/>
          <w:szCs w:val="32"/>
        </w:rPr>
        <w:t>审计视角分析企业财务管理转型</w:t>
      </w:r>
    </w:p>
    <w:p w:rsidR="00FE7891" w:rsidRPr="00E67F84" w:rsidRDefault="009B6241" w:rsidP="00FE7891">
      <w:pPr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（四）</w:t>
      </w:r>
      <w:r w:rsidRPr="009B6241">
        <w:rPr>
          <w:rFonts w:eastAsia="仿宋" w:hAnsi="仿宋" w:hint="eastAsia"/>
          <w:sz w:val="32"/>
          <w:szCs w:val="32"/>
        </w:rPr>
        <w:t>“税务新政</w:t>
      </w:r>
      <w:r w:rsidRPr="009B6241">
        <w:rPr>
          <w:rFonts w:eastAsia="仿宋" w:hAnsi="仿宋" w:hint="eastAsia"/>
          <w:sz w:val="32"/>
          <w:szCs w:val="32"/>
        </w:rPr>
        <w:t>+</w:t>
      </w:r>
      <w:r w:rsidRPr="009B6241">
        <w:rPr>
          <w:rFonts w:eastAsia="仿宋" w:hAnsi="仿宋" w:hint="eastAsia"/>
          <w:sz w:val="32"/>
          <w:szCs w:val="32"/>
        </w:rPr>
        <w:t>个税社保”征管形势与风险破解</w:t>
      </w:r>
    </w:p>
    <w:p w:rsidR="00015AFE" w:rsidRPr="00FE7891" w:rsidRDefault="00015AFE" w:rsidP="002265D1">
      <w:pPr>
        <w:spacing w:beforeLines="50" w:line="52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FE7891">
        <w:rPr>
          <w:rFonts w:ascii="黑体" w:eastAsia="黑体" w:hAnsi="黑体"/>
          <w:b/>
          <w:bCs/>
          <w:sz w:val="32"/>
          <w:szCs w:val="32"/>
        </w:rPr>
        <w:lastRenderedPageBreak/>
        <w:t>三、参会人员</w:t>
      </w:r>
    </w:p>
    <w:p w:rsidR="00015AFE" w:rsidRPr="002D563F" w:rsidRDefault="0097383A" w:rsidP="0087552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院属各单位</w:t>
      </w:r>
      <w:r w:rsidR="00015AFE" w:rsidRPr="002D563F">
        <w:rPr>
          <w:rFonts w:eastAsia="仿宋_GB2312"/>
          <w:sz w:val="32"/>
          <w:szCs w:val="32"/>
        </w:rPr>
        <w:t>负责</w:t>
      </w:r>
      <w:r w:rsidR="00FB0A62">
        <w:rPr>
          <w:rFonts w:eastAsia="仿宋_GB2312" w:hint="eastAsia"/>
          <w:sz w:val="32"/>
          <w:szCs w:val="32"/>
        </w:rPr>
        <w:t>企业</w:t>
      </w:r>
      <w:r w:rsidR="00015AFE" w:rsidRPr="002D563F">
        <w:rPr>
          <w:rFonts w:eastAsia="仿宋_GB2312"/>
          <w:sz w:val="32"/>
          <w:szCs w:val="32"/>
        </w:rPr>
        <w:t>财务会计决算报表填报工作的人员</w:t>
      </w:r>
      <w:r w:rsidR="00AE0D40">
        <w:rPr>
          <w:rFonts w:eastAsia="仿宋_GB2312" w:hint="eastAsia"/>
          <w:sz w:val="32"/>
          <w:szCs w:val="32"/>
        </w:rPr>
        <w:t>（</w:t>
      </w:r>
      <w:r w:rsidR="00AE0D40">
        <w:rPr>
          <w:rFonts w:eastAsia="仿宋_GB2312" w:hint="eastAsia"/>
          <w:sz w:val="32"/>
          <w:szCs w:val="32"/>
        </w:rPr>
        <w:t>1</w:t>
      </w:r>
      <w:r w:rsidR="00AE0D40" w:rsidRPr="002D563F">
        <w:rPr>
          <w:rFonts w:eastAsia="仿宋_GB2312"/>
          <w:sz w:val="32"/>
          <w:szCs w:val="32"/>
        </w:rPr>
        <w:t>人</w:t>
      </w:r>
      <w:r w:rsidR="00AE0D40">
        <w:rPr>
          <w:rFonts w:eastAsia="仿宋_GB2312" w:hint="eastAsia"/>
          <w:sz w:val="32"/>
          <w:szCs w:val="32"/>
        </w:rPr>
        <w:t>）。</w:t>
      </w:r>
    </w:p>
    <w:p w:rsidR="007745FA" w:rsidRPr="00FE7891" w:rsidRDefault="00D03064" w:rsidP="002265D1">
      <w:pPr>
        <w:spacing w:beforeLines="50" w:line="52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FE7891">
        <w:rPr>
          <w:rFonts w:ascii="黑体" w:eastAsia="黑体" w:hAnsi="黑体" w:hint="eastAsia"/>
          <w:b/>
          <w:bCs/>
          <w:sz w:val="32"/>
          <w:szCs w:val="32"/>
        </w:rPr>
        <w:t>四</w:t>
      </w:r>
      <w:r w:rsidR="007745FA" w:rsidRPr="00FE7891">
        <w:rPr>
          <w:rFonts w:ascii="黑体" w:eastAsia="黑体" w:hAnsi="黑体" w:hint="eastAsia"/>
          <w:b/>
          <w:bCs/>
          <w:sz w:val="32"/>
          <w:szCs w:val="32"/>
        </w:rPr>
        <w:t>、其他</w:t>
      </w:r>
    </w:p>
    <w:p w:rsidR="007745FA" w:rsidRDefault="007745FA" w:rsidP="007745FA">
      <w:pPr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（一）报名时间及联系方式</w:t>
      </w:r>
      <w:r>
        <w:rPr>
          <w:rFonts w:ascii="宋体" w:hAnsi="宋体" w:cs="宋体" w:hint="eastAsia"/>
          <w:sz w:val="32"/>
          <w:szCs w:val="32"/>
        </w:rPr>
        <w:t> </w:t>
      </w:r>
    </w:p>
    <w:p w:rsidR="007745FA" w:rsidRDefault="007745FA" w:rsidP="00DA146D">
      <w:pPr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请各单位务必将会议回执于</w:t>
      </w:r>
      <w:r>
        <w:rPr>
          <w:rFonts w:eastAsia="仿宋" w:hAnsi="仿宋"/>
          <w:sz w:val="32"/>
          <w:szCs w:val="32"/>
        </w:rPr>
        <w:t>1</w:t>
      </w:r>
      <w:r w:rsidR="00FE7891">
        <w:rPr>
          <w:rFonts w:eastAsia="仿宋" w:hAnsi="仿宋" w:hint="eastAsia"/>
          <w:sz w:val="32"/>
          <w:szCs w:val="32"/>
        </w:rPr>
        <w:t>1</w:t>
      </w:r>
      <w:r>
        <w:rPr>
          <w:rFonts w:eastAsia="仿宋" w:hAnsi="仿宋" w:hint="eastAsia"/>
          <w:sz w:val="32"/>
          <w:szCs w:val="32"/>
        </w:rPr>
        <w:t>月</w:t>
      </w:r>
      <w:r w:rsidR="00FE7891">
        <w:rPr>
          <w:rFonts w:eastAsia="仿宋" w:hAnsi="仿宋" w:hint="eastAsia"/>
          <w:sz w:val="32"/>
          <w:szCs w:val="32"/>
        </w:rPr>
        <w:t>26</w:t>
      </w:r>
      <w:r>
        <w:rPr>
          <w:rFonts w:eastAsia="仿宋" w:hAnsi="仿宋" w:hint="eastAsia"/>
          <w:sz w:val="32"/>
          <w:szCs w:val="32"/>
        </w:rPr>
        <w:t>日前（受</w:t>
      </w:r>
      <w:r w:rsidR="00A7507A">
        <w:rPr>
          <w:rFonts w:eastAsia="仿宋" w:hAnsi="仿宋" w:hint="eastAsia"/>
          <w:sz w:val="32"/>
          <w:szCs w:val="32"/>
        </w:rPr>
        <w:t>会议中心</w:t>
      </w:r>
      <w:r>
        <w:rPr>
          <w:rFonts w:eastAsia="仿宋" w:hAnsi="仿宋" w:hint="eastAsia"/>
          <w:sz w:val="32"/>
          <w:szCs w:val="32"/>
        </w:rPr>
        <w:t>客房限制，过期不再受理）以电子邮件报国科控股财务与稽核部孙晓军，联系方式如下：</w:t>
      </w:r>
      <w:r>
        <w:rPr>
          <w:rFonts w:ascii="宋体" w:hAnsi="宋体" w:cs="宋体" w:hint="eastAsia"/>
          <w:sz w:val="32"/>
          <w:szCs w:val="32"/>
        </w:rPr>
        <w:t> </w:t>
      </w:r>
    </w:p>
    <w:p w:rsidR="007745FA" w:rsidRDefault="007745FA" w:rsidP="00DA146D">
      <w:pPr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联系人：孙晓军，电子邮箱：</w:t>
      </w:r>
      <w:hyperlink r:id="rId8" w:history="1">
        <w:r w:rsidR="007F3805" w:rsidRPr="007F3805">
          <w:rPr>
            <w:rStyle w:val="a4"/>
            <w:rFonts w:eastAsia="仿宋" w:hAnsi="仿宋" w:hint="eastAsia"/>
            <w:color w:val="auto"/>
            <w:sz w:val="32"/>
            <w:szCs w:val="32"/>
            <w:u w:val="none"/>
          </w:rPr>
          <w:t>kuaibao</w:t>
        </w:r>
        <w:r>
          <w:rPr>
            <w:rStyle w:val="a4"/>
            <w:rFonts w:eastAsia="仿宋" w:hAnsi="仿宋"/>
            <w:color w:val="auto"/>
            <w:sz w:val="32"/>
            <w:szCs w:val="32"/>
            <w:u w:val="none"/>
          </w:rPr>
          <w:t>@</w:t>
        </w:r>
        <w:r w:rsidR="007F3805">
          <w:rPr>
            <w:rStyle w:val="a4"/>
            <w:rFonts w:eastAsia="仿宋" w:hAnsi="仿宋" w:hint="eastAsia"/>
            <w:color w:val="auto"/>
            <w:sz w:val="32"/>
            <w:szCs w:val="32"/>
            <w:u w:val="none"/>
          </w:rPr>
          <w:t>rose.</w:t>
        </w:r>
        <w:r>
          <w:rPr>
            <w:rStyle w:val="a4"/>
            <w:rFonts w:eastAsia="仿宋" w:hAnsi="仿宋"/>
            <w:color w:val="auto"/>
            <w:sz w:val="32"/>
            <w:szCs w:val="32"/>
            <w:u w:val="none"/>
          </w:rPr>
          <w:t>cashq.ac.cn</w:t>
        </w:r>
      </w:hyperlink>
      <w:r>
        <w:rPr>
          <w:rFonts w:eastAsia="仿宋" w:hAnsi="仿宋" w:hint="eastAsia"/>
          <w:sz w:val="32"/>
          <w:szCs w:val="32"/>
        </w:rPr>
        <w:t>，联系电话：</w:t>
      </w:r>
      <w:r>
        <w:rPr>
          <w:rFonts w:eastAsia="仿宋" w:hAnsi="仿宋"/>
          <w:sz w:val="32"/>
          <w:szCs w:val="32"/>
        </w:rPr>
        <w:t>010</w:t>
      </w:r>
      <w:r w:rsidR="00FE7891">
        <w:rPr>
          <w:rFonts w:eastAsia="仿宋_GB2312" w:hint="eastAsia"/>
          <w:sz w:val="28"/>
          <w:szCs w:val="28"/>
        </w:rPr>
        <w:t>～</w:t>
      </w:r>
      <w:r>
        <w:rPr>
          <w:rFonts w:eastAsia="仿宋" w:hAnsi="仿宋"/>
          <w:sz w:val="32"/>
          <w:szCs w:val="32"/>
        </w:rPr>
        <w:t>82525266</w:t>
      </w:r>
      <w:r w:rsidR="00271A48">
        <w:rPr>
          <w:rFonts w:eastAsia="仿宋" w:hAnsi="仿宋" w:hint="eastAsia"/>
          <w:sz w:val="32"/>
          <w:szCs w:val="32"/>
        </w:rPr>
        <w:t>。</w:t>
      </w:r>
    </w:p>
    <w:p w:rsidR="00E85A97" w:rsidRDefault="007745FA" w:rsidP="00E85A97">
      <w:pPr>
        <w:widowControl/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（二）参会人员会议往返交通费及住宿费自理。</w:t>
      </w:r>
      <w:r>
        <w:rPr>
          <w:rFonts w:ascii="宋体" w:hAnsi="宋体" w:cs="宋体" w:hint="eastAsia"/>
          <w:sz w:val="32"/>
          <w:szCs w:val="32"/>
        </w:rPr>
        <w:t> </w:t>
      </w:r>
    </w:p>
    <w:p w:rsidR="00E85A97" w:rsidRDefault="00E85A97" w:rsidP="00E85A97">
      <w:pPr>
        <w:widowControl/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</w:p>
    <w:p w:rsidR="00FE7891" w:rsidRPr="00E85A97" w:rsidRDefault="007745FA" w:rsidP="00E85A97">
      <w:pPr>
        <w:widowControl/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/>
          <w:sz w:val="32"/>
          <w:szCs w:val="32"/>
        </w:rPr>
        <w:t>1</w:t>
      </w:r>
      <w:r w:rsidRPr="00DA146D">
        <w:rPr>
          <w:rFonts w:ascii="仿宋" w:eastAsia="仿宋" w:hAnsi="仿宋"/>
          <w:sz w:val="32"/>
          <w:szCs w:val="32"/>
        </w:rPr>
        <w:t>.</w:t>
      </w:r>
      <w:r w:rsidR="00FE7891" w:rsidRPr="00FE7891">
        <w:rPr>
          <w:rFonts w:eastAsia="仿宋_GB2312" w:hint="eastAsia"/>
          <w:sz w:val="32"/>
          <w:szCs w:val="32"/>
        </w:rPr>
        <w:t>中国科学院大学国际会议中心（雁栖湖校区）</w:t>
      </w:r>
    </w:p>
    <w:p w:rsidR="00E85A97" w:rsidRDefault="00E85A97" w:rsidP="00FE7891">
      <w:pPr>
        <w:spacing w:line="52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</w:t>
      </w:r>
      <w:r w:rsidR="00FE7891" w:rsidRPr="00FE7891">
        <w:rPr>
          <w:rFonts w:eastAsia="仿宋_GB2312" w:hint="eastAsia"/>
          <w:sz w:val="32"/>
          <w:szCs w:val="32"/>
        </w:rPr>
        <w:t>地址及路线</w:t>
      </w:r>
    </w:p>
    <w:p w:rsidR="007745FA" w:rsidRDefault="00E85A97" w:rsidP="00FE7891">
      <w:pPr>
        <w:spacing w:line="52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</w:t>
      </w:r>
      <w:r w:rsidR="007745FA">
        <w:rPr>
          <w:rFonts w:eastAsia="仿宋_GB2312"/>
          <w:sz w:val="32"/>
          <w:szCs w:val="32"/>
        </w:rPr>
        <w:t>2</w:t>
      </w:r>
      <w:r w:rsidR="005F7DF2" w:rsidRPr="00DA146D">
        <w:rPr>
          <w:rFonts w:ascii="仿宋" w:eastAsia="仿宋" w:hAnsi="仿宋"/>
          <w:sz w:val="32"/>
          <w:szCs w:val="32"/>
        </w:rPr>
        <w:t>.</w:t>
      </w:r>
      <w:r w:rsidR="007745FA">
        <w:rPr>
          <w:rFonts w:eastAsia="仿宋_GB2312" w:hint="eastAsia"/>
          <w:sz w:val="32"/>
          <w:szCs w:val="32"/>
        </w:rPr>
        <w:t>参会人员名单回执</w:t>
      </w:r>
    </w:p>
    <w:p w:rsidR="00DA146D" w:rsidRDefault="00DA146D" w:rsidP="007745FA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DA146D" w:rsidRDefault="00DA146D" w:rsidP="007745FA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7745FA" w:rsidRDefault="007745FA" w:rsidP="00E85A97">
      <w:pPr>
        <w:spacing w:line="520" w:lineRule="exact"/>
        <w:ind w:firstLineChars="1151" w:firstLine="3683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中国科学院控股有限</w:t>
      </w:r>
      <w:r>
        <w:rPr>
          <w:rFonts w:eastAsia="仿宋_GB2312" w:hint="eastAsia"/>
          <w:kern w:val="0"/>
          <w:sz w:val="32"/>
          <w:szCs w:val="32"/>
        </w:rPr>
        <w:t>公司</w:t>
      </w:r>
    </w:p>
    <w:p w:rsidR="007745FA" w:rsidRDefault="007745FA" w:rsidP="00E85A97">
      <w:pPr>
        <w:spacing w:line="520" w:lineRule="exact"/>
        <w:ind w:firstLineChars="1373" w:firstLine="439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 w:rsidR="00FE7891"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</w:t>
      </w:r>
      <w:r w:rsidR="00E94DA4">
        <w:rPr>
          <w:rFonts w:eastAsia="仿宋_GB2312" w:hint="eastAsia"/>
          <w:sz w:val="32"/>
          <w:szCs w:val="32"/>
        </w:rPr>
        <w:t>6</w:t>
      </w:r>
      <w:r w:rsidR="00FE7891">
        <w:rPr>
          <w:rFonts w:eastAsia="仿宋_GB2312" w:hint="eastAsia"/>
          <w:sz w:val="32"/>
          <w:szCs w:val="32"/>
        </w:rPr>
        <w:t>日</w:t>
      </w:r>
    </w:p>
    <w:p w:rsidR="00AE0D40" w:rsidRDefault="00AE0D40" w:rsidP="007745FA">
      <w:pPr>
        <w:spacing w:line="520" w:lineRule="exact"/>
        <w:ind w:firstLineChars="1500" w:firstLine="4800"/>
        <w:rPr>
          <w:rFonts w:eastAsia="仿宋_GB2312"/>
          <w:sz w:val="32"/>
          <w:szCs w:val="32"/>
        </w:rPr>
      </w:pPr>
    </w:p>
    <w:p w:rsidR="00AE0D40" w:rsidRDefault="00AE0D40" w:rsidP="007745FA">
      <w:pPr>
        <w:spacing w:line="520" w:lineRule="exact"/>
        <w:ind w:firstLineChars="1500" w:firstLine="4800"/>
        <w:rPr>
          <w:rFonts w:eastAsia="仿宋_GB2312"/>
          <w:sz w:val="32"/>
          <w:szCs w:val="32"/>
        </w:rPr>
      </w:pPr>
    </w:p>
    <w:p w:rsidR="00AE0D40" w:rsidRDefault="00AE0D40" w:rsidP="007745FA">
      <w:pPr>
        <w:spacing w:line="520" w:lineRule="exact"/>
        <w:ind w:firstLineChars="1500" w:firstLine="4800"/>
        <w:rPr>
          <w:rFonts w:eastAsia="仿宋_GB2312"/>
          <w:sz w:val="32"/>
          <w:szCs w:val="32"/>
        </w:rPr>
      </w:pPr>
    </w:p>
    <w:p w:rsidR="00AE0D40" w:rsidRDefault="00AE0D40" w:rsidP="007745FA">
      <w:pPr>
        <w:spacing w:line="520" w:lineRule="exact"/>
        <w:ind w:firstLineChars="1500" w:firstLine="4800"/>
        <w:rPr>
          <w:rFonts w:eastAsia="仿宋_GB2312"/>
          <w:sz w:val="32"/>
          <w:szCs w:val="32"/>
        </w:rPr>
      </w:pPr>
    </w:p>
    <w:p w:rsidR="007745FA" w:rsidRDefault="007745FA" w:rsidP="00AE0D40">
      <w:pPr>
        <w:spacing w:line="520" w:lineRule="exact"/>
        <w:rPr>
          <w:rFonts w:eastAsia="黑体"/>
          <w:b/>
          <w:bCs/>
          <w:sz w:val="32"/>
          <w:szCs w:val="32"/>
        </w:rPr>
      </w:pPr>
    </w:p>
    <w:p w:rsidR="00E85A97" w:rsidRDefault="00E85A97" w:rsidP="007745FA">
      <w:pPr>
        <w:spacing w:line="520" w:lineRule="exact"/>
        <w:rPr>
          <w:rFonts w:eastAsia="黑体"/>
          <w:b/>
          <w:bCs/>
          <w:sz w:val="32"/>
          <w:szCs w:val="32"/>
        </w:rPr>
      </w:pPr>
    </w:p>
    <w:p w:rsidR="00E85A97" w:rsidRDefault="00E85A97" w:rsidP="007745FA">
      <w:pPr>
        <w:spacing w:line="520" w:lineRule="exact"/>
        <w:rPr>
          <w:rFonts w:eastAsia="黑体"/>
          <w:b/>
          <w:bCs/>
          <w:sz w:val="32"/>
          <w:szCs w:val="32"/>
        </w:rPr>
      </w:pPr>
    </w:p>
    <w:p w:rsidR="007745FA" w:rsidRDefault="007745FA" w:rsidP="007745FA">
      <w:pPr>
        <w:spacing w:line="520" w:lineRule="exact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lastRenderedPageBreak/>
        <w:t>附件</w:t>
      </w:r>
      <w:r>
        <w:rPr>
          <w:rFonts w:eastAsia="黑体"/>
          <w:b/>
          <w:bCs/>
          <w:sz w:val="32"/>
          <w:szCs w:val="32"/>
        </w:rPr>
        <w:t>1</w:t>
      </w:r>
    </w:p>
    <w:p w:rsidR="00D0783A" w:rsidRDefault="00D0783A" w:rsidP="007745FA">
      <w:pPr>
        <w:spacing w:line="520" w:lineRule="exact"/>
        <w:rPr>
          <w:rFonts w:eastAsia="黑体"/>
          <w:b/>
          <w:bCs/>
          <w:sz w:val="32"/>
          <w:szCs w:val="32"/>
        </w:rPr>
      </w:pPr>
    </w:p>
    <w:p w:rsidR="00901A71" w:rsidRPr="00AF7F2A" w:rsidRDefault="00893C65" w:rsidP="00901A71">
      <w:pPr>
        <w:spacing w:line="520" w:lineRule="exact"/>
        <w:ind w:firstLineChars="200" w:firstLine="723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F7F2A">
        <w:rPr>
          <w:rFonts w:asciiTheme="majorEastAsia" w:eastAsiaTheme="majorEastAsia" w:hAnsiTheme="majorEastAsia" w:hint="eastAsia"/>
          <w:b/>
          <w:bCs/>
          <w:sz w:val="36"/>
          <w:szCs w:val="36"/>
        </w:rPr>
        <w:t>中国科学院大学国际会议中心</w:t>
      </w:r>
      <w:r w:rsidR="00901A71" w:rsidRPr="00AF7F2A">
        <w:rPr>
          <w:rFonts w:asciiTheme="majorEastAsia" w:eastAsiaTheme="majorEastAsia" w:hAnsiTheme="majorEastAsia" w:hint="eastAsia"/>
          <w:b/>
          <w:bCs/>
          <w:sz w:val="36"/>
          <w:szCs w:val="36"/>
        </w:rPr>
        <w:t>（雁栖湖校区）</w:t>
      </w:r>
    </w:p>
    <w:p w:rsidR="007745FA" w:rsidRDefault="007745FA" w:rsidP="007745FA">
      <w:pPr>
        <w:spacing w:line="520" w:lineRule="exact"/>
        <w:ind w:firstLineChars="200" w:firstLine="723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F7F2A">
        <w:rPr>
          <w:rFonts w:asciiTheme="majorEastAsia" w:eastAsiaTheme="majorEastAsia" w:hAnsiTheme="majorEastAsia" w:hint="eastAsia"/>
          <w:b/>
          <w:bCs/>
          <w:sz w:val="36"/>
          <w:szCs w:val="36"/>
        </w:rPr>
        <w:t>地址及路线</w:t>
      </w:r>
    </w:p>
    <w:p w:rsidR="00D0783A" w:rsidRDefault="00D0783A" w:rsidP="007745FA">
      <w:pPr>
        <w:spacing w:line="520" w:lineRule="exact"/>
        <w:ind w:firstLineChars="200" w:firstLine="723"/>
        <w:jc w:val="center"/>
        <w:rPr>
          <w:b/>
          <w:bCs/>
          <w:sz w:val="36"/>
          <w:szCs w:val="36"/>
        </w:rPr>
      </w:pPr>
    </w:p>
    <w:p w:rsidR="00592CD9" w:rsidRPr="0044066D" w:rsidRDefault="007745FA" w:rsidP="00D87056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44066D">
        <w:rPr>
          <w:rFonts w:eastAsia="仿宋_GB2312"/>
          <w:sz w:val="28"/>
          <w:szCs w:val="28"/>
        </w:rPr>
        <w:t>地点：</w:t>
      </w:r>
      <w:r w:rsidR="00592CD9" w:rsidRPr="0044066D">
        <w:rPr>
          <w:rFonts w:eastAsia="仿宋_GB2312"/>
          <w:sz w:val="28"/>
          <w:szCs w:val="28"/>
        </w:rPr>
        <w:t>中国科学院大学国际会议中心（雁栖湖校区）</w:t>
      </w:r>
    </w:p>
    <w:p w:rsidR="007745FA" w:rsidRPr="0044066D" w:rsidRDefault="007745FA" w:rsidP="00D87056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44066D">
        <w:rPr>
          <w:rFonts w:eastAsia="仿宋_GB2312"/>
          <w:sz w:val="28"/>
          <w:szCs w:val="28"/>
        </w:rPr>
        <w:t>地址：</w:t>
      </w:r>
      <w:r w:rsidR="00893C65" w:rsidRPr="0044066D">
        <w:rPr>
          <w:rFonts w:eastAsia="仿宋_GB2312"/>
          <w:sz w:val="28"/>
          <w:szCs w:val="28"/>
        </w:rPr>
        <w:t>北京市怀柔区怀北庄</w:t>
      </w:r>
      <w:r w:rsidR="00893C65" w:rsidRPr="0044066D">
        <w:rPr>
          <w:rFonts w:eastAsia="仿宋_GB2312"/>
          <w:sz w:val="28"/>
          <w:szCs w:val="28"/>
        </w:rPr>
        <w:t>380</w:t>
      </w:r>
      <w:r w:rsidR="00893C65" w:rsidRPr="0044066D">
        <w:rPr>
          <w:rFonts w:eastAsia="仿宋_GB2312"/>
          <w:sz w:val="28"/>
          <w:szCs w:val="28"/>
        </w:rPr>
        <w:t>号</w:t>
      </w:r>
    </w:p>
    <w:p w:rsidR="007745FA" w:rsidRPr="0044066D" w:rsidRDefault="007745FA" w:rsidP="00D87056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44066D">
        <w:rPr>
          <w:rFonts w:eastAsia="仿宋_GB2312"/>
          <w:sz w:val="28"/>
          <w:szCs w:val="28"/>
        </w:rPr>
        <w:t>电话：</w:t>
      </w:r>
      <w:r w:rsidR="007931DE" w:rsidRPr="0044066D">
        <w:rPr>
          <w:rStyle w:val="apple-converted-space"/>
          <w:rFonts w:eastAsia="仿宋_GB2312"/>
          <w:b/>
          <w:bCs/>
          <w:color w:val="000000"/>
          <w:sz w:val="28"/>
          <w:szCs w:val="28"/>
          <w:shd w:val="clear" w:color="auto" w:fill="FFFFFF"/>
        </w:rPr>
        <w:t> </w:t>
      </w:r>
      <w:r w:rsidR="007931DE" w:rsidRPr="0044066D">
        <w:rPr>
          <w:rFonts w:eastAsia="仿宋_GB2312"/>
          <w:sz w:val="28"/>
          <w:szCs w:val="28"/>
        </w:rPr>
        <w:t>010</w:t>
      </w:r>
      <w:r w:rsidR="00AF7F2A" w:rsidRPr="0044066D">
        <w:rPr>
          <w:rFonts w:eastAsia="仿宋_GB2312"/>
          <w:sz w:val="28"/>
          <w:szCs w:val="28"/>
        </w:rPr>
        <w:t>～</w:t>
      </w:r>
      <w:r w:rsidR="007931DE" w:rsidRPr="0044066D">
        <w:rPr>
          <w:rFonts w:eastAsia="仿宋_GB2312"/>
          <w:sz w:val="28"/>
          <w:szCs w:val="28"/>
        </w:rPr>
        <w:t>6967</w:t>
      </w:r>
      <w:r w:rsidR="00654B7E" w:rsidRPr="0044066D">
        <w:rPr>
          <w:rFonts w:eastAsia="仿宋_GB2312"/>
          <w:sz w:val="28"/>
          <w:szCs w:val="28"/>
        </w:rPr>
        <w:t>11</w:t>
      </w:r>
      <w:r w:rsidR="00C86259" w:rsidRPr="0044066D">
        <w:rPr>
          <w:rFonts w:eastAsia="仿宋_GB2312"/>
          <w:sz w:val="28"/>
          <w:szCs w:val="28"/>
        </w:rPr>
        <w:t>11</w:t>
      </w:r>
      <w:r w:rsidR="00C86259" w:rsidRPr="0044066D">
        <w:rPr>
          <w:rFonts w:eastAsia="仿宋_GB2312"/>
          <w:sz w:val="28"/>
          <w:szCs w:val="28"/>
        </w:rPr>
        <w:t>、</w:t>
      </w:r>
      <w:r w:rsidR="00C86259" w:rsidRPr="0044066D">
        <w:rPr>
          <w:rFonts w:eastAsia="仿宋_GB2312"/>
          <w:sz w:val="28"/>
          <w:szCs w:val="28"/>
        </w:rPr>
        <w:t>69672222</w:t>
      </w:r>
    </w:p>
    <w:p w:rsidR="007745FA" w:rsidRPr="0044066D" w:rsidRDefault="00FE2C4E" w:rsidP="002265D1">
      <w:pPr>
        <w:widowControl/>
        <w:spacing w:beforeLines="50" w:line="50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44066D">
        <w:rPr>
          <w:rFonts w:eastAsia="仿宋_GB2312"/>
          <w:b/>
          <w:sz w:val="28"/>
          <w:szCs w:val="28"/>
        </w:rPr>
        <w:t>一、</w:t>
      </w:r>
      <w:r w:rsidR="007745FA" w:rsidRPr="0044066D">
        <w:rPr>
          <w:rFonts w:eastAsia="仿宋_GB2312"/>
          <w:b/>
          <w:sz w:val="28"/>
          <w:szCs w:val="28"/>
        </w:rPr>
        <w:t>火车站：</w:t>
      </w:r>
    </w:p>
    <w:p w:rsidR="007745FA" w:rsidRPr="0044066D" w:rsidRDefault="00797827" w:rsidP="00D87056">
      <w:pPr>
        <w:widowControl/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44066D">
        <w:rPr>
          <w:rFonts w:eastAsia="仿宋_GB2312"/>
          <w:sz w:val="28"/>
          <w:szCs w:val="28"/>
        </w:rPr>
        <w:t>1</w:t>
      </w:r>
      <w:r w:rsidR="00DA146D" w:rsidRPr="0044066D">
        <w:rPr>
          <w:rFonts w:eastAsia="仿宋"/>
          <w:sz w:val="28"/>
          <w:szCs w:val="28"/>
        </w:rPr>
        <w:t>.</w:t>
      </w:r>
      <w:r w:rsidR="00654B7E" w:rsidRPr="0044066D">
        <w:rPr>
          <w:rFonts w:eastAsia="仿宋_GB2312"/>
          <w:bCs/>
          <w:color w:val="000000"/>
          <w:sz w:val="28"/>
          <w:szCs w:val="28"/>
        </w:rPr>
        <w:t>北京南站乘地铁</w:t>
      </w:r>
      <w:r w:rsidR="00654B7E" w:rsidRPr="0044066D">
        <w:rPr>
          <w:rFonts w:eastAsia="仿宋_GB2312"/>
          <w:bCs/>
          <w:color w:val="000000"/>
          <w:sz w:val="28"/>
          <w:szCs w:val="28"/>
        </w:rPr>
        <w:t>4</w:t>
      </w:r>
      <w:r w:rsidR="00654B7E" w:rsidRPr="0044066D">
        <w:rPr>
          <w:rFonts w:eastAsia="仿宋_GB2312"/>
          <w:bCs/>
          <w:color w:val="000000"/>
          <w:sz w:val="28"/>
          <w:szCs w:val="28"/>
        </w:rPr>
        <w:t>号线，在宣武门站下车，然后换乘地铁</w:t>
      </w:r>
      <w:r w:rsidR="00654B7E" w:rsidRPr="0044066D">
        <w:rPr>
          <w:rFonts w:eastAsia="仿宋_GB2312"/>
          <w:bCs/>
          <w:color w:val="000000"/>
          <w:sz w:val="28"/>
          <w:szCs w:val="28"/>
        </w:rPr>
        <w:t>2</w:t>
      </w:r>
      <w:r w:rsidR="00654B7E" w:rsidRPr="0044066D">
        <w:rPr>
          <w:rFonts w:eastAsia="仿宋_GB2312"/>
          <w:bCs/>
          <w:color w:val="000000"/>
          <w:sz w:val="28"/>
          <w:szCs w:val="28"/>
        </w:rPr>
        <w:t>号线，东直门站下车，从</w:t>
      </w:r>
      <w:r w:rsidR="00654B7E" w:rsidRPr="0044066D">
        <w:rPr>
          <w:rFonts w:eastAsia="仿宋_GB2312"/>
          <w:bCs/>
          <w:color w:val="000000"/>
          <w:sz w:val="28"/>
          <w:szCs w:val="28"/>
        </w:rPr>
        <w:t>B</w:t>
      </w:r>
      <w:r w:rsidR="00654B7E" w:rsidRPr="0044066D">
        <w:rPr>
          <w:rFonts w:eastAsia="仿宋_GB2312"/>
          <w:bCs/>
          <w:color w:val="000000"/>
          <w:sz w:val="28"/>
          <w:szCs w:val="28"/>
        </w:rPr>
        <w:t>出口出，于东直门公交枢纽换乘</w:t>
      </w:r>
      <w:r w:rsidR="00654B7E" w:rsidRPr="0044066D">
        <w:rPr>
          <w:rFonts w:eastAsia="仿宋_GB2312"/>
          <w:bCs/>
          <w:color w:val="000000"/>
          <w:sz w:val="28"/>
          <w:szCs w:val="28"/>
        </w:rPr>
        <w:t>936</w:t>
      </w:r>
      <w:r w:rsidR="00654B7E" w:rsidRPr="0044066D">
        <w:rPr>
          <w:rFonts w:eastAsia="仿宋_GB2312"/>
          <w:bCs/>
          <w:color w:val="000000"/>
          <w:sz w:val="28"/>
          <w:szCs w:val="28"/>
        </w:rPr>
        <w:t>路公交车到怀柔区怀北庄站下车，路西即到</w:t>
      </w:r>
      <w:r w:rsidR="00654B7E" w:rsidRPr="0044066D">
        <w:rPr>
          <w:rFonts w:eastAsia="仿宋_GB2312"/>
          <w:sz w:val="28"/>
          <w:szCs w:val="28"/>
        </w:rPr>
        <w:t>会议中心。</w:t>
      </w:r>
    </w:p>
    <w:p w:rsidR="007745FA" w:rsidRPr="0044066D" w:rsidRDefault="007745FA" w:rsidP="00D87056">
      <w:pPr>
        <w:widowControl/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44066D">
        <w:rPr>
          <w:rFonts w:eastAsia="仿宋_GB2312"/>
          <w:sz w:val="28"/>
          <w:szCs w:val="28"/>
        </w:rPr>
        <w:t>2</w:t>
      </w:r>
      <w:r w:rsidR="00DA146D" w:rsidRPr="0044066D">
        <w:rPr>
          <w:rFonts w:eastAsia="仿宋"/>
          <w:sz w:val="28"/>
          <w:szCs w:val="28"/>
        </w:rPr>
        <w:t>.</w:t>
      </w:r>
      <w:r w:rsidRPr="0044066D">
        <w:rPr>
          <w:rFonts w:eastAsia="仿宋_GB2312"/>
          <w:sz w:val="28"/>
          <w:szCs w:val="28"/>
        </w:rPr>
        <w:t>乘坐出租车：距离</w:t>
      </w:r>
      <w:r w:rsidR="00654B7E" w:rsidRPr="0044066D">
        <w:rPr>
          <w:rFonts w:eastAsia="仿宋_GB2312"/>
          <w:sz w:val="28"/>
          <w:szCs w:val="28"/>
        </w:rPr>
        <w:t>会议中心</w:t>
      </w:r>
      <w:r w:rsidRPr="0044066D">
        <w:rPr>
          <w:rFonts w:eastAsia="仿宋_GB2312"/>
          <w:sz w:val="28"/>
          <w:szCs w:val="28"/>
        </w:rPr>
        <w:t>约</w:t>
      </w:r>
      <w:r w:rsidR="00797827" w:rsidRPr="0044066D">
        <w:rPr>
          <w:rFonts w:eastAsia="仿宋_GB2312"/>
          <w:sz w:val="28"/>
          <w:szCs w:val="28"/>
        </w:rPr>
        <w:t>8</w:t>
      </w:r>
      <w:r w:rsidR="00654B7E" w:rsidRPr="0044066D">
        <w:rPr>
          <w:rFonts w:eastAsia="仿宋_GB2312"/>
          <w:sz w:val="28"/>
          <w:szCs w:val="28"/>
        </w:rPr>
        <w:t>0</w:t>
      </w:r>
      <w:r w:rsidRPr="0044066D">
        <w:rPr>
          <w:rFonts w:eastAsia="仿宋_GB2312"/>
          <w:sz w:val="28"/>
          <w:szCs w:val="28"/>
        </w:rPr>
        <w:t>公里，费用约</w:t>
      </w:r>
      <w:r w:rsidR="00797827" w:rsidRPr="0044066D">
        <w:rPr>
          <w:rFonts w:eastAsia="仿宋_GB2312"/>
          <w:sz w:val="28"/>
          <w:szCs w:val="28"/>
        </w:rPr>
        <w:t>25</w:t>
      </w:r>
      <w:r w:rsidRPr="0044066D">
        <w:rPr>
          <w:rFonts w:eastAsia="仿宋_GB2312"/>
          <w:sz w:val="28"/>
          <w:szCs w:val="28"/>
        </w:rPr>
        <w:t>0</w:t>
      </w:r>
      <w:r w:rsidRPr="0044066D">
        <w:rPr>
          <w:rFonts w:eastAsia="仿宋_GB2312"/>
          <w:sz w:val="28"/>
          <w:szCs w:val="28"/>
        </w:rPr>
        <w:t>元。</w:t>
      </w:r>
    </w:p>
    <w:p w:rsidR="007745FA" w:rsidRPr="0044066D" w:rsidRDefault="007745FA" w:rsidP="002265D1">
      <w:pPr>
        <w:widowControl/>
        <w:spacing w:beforeLines="50" w:line="500" w:lineRule="exact"/>
        <w:ind w:firstLineChars="200" w:firstLine="562"/>
        <w:rPr>
          <w:rFonts w:eastAsia="仿宋_GB2312"/>
          <w:sz w:val="28"/>
          <w:szCs w:val="28"/>
        </w:rPr>
      </w:pPr>
      <w:r w:rsidRPr="0044066D">
        <w:rPr>
          <w:rFonts w:eastAsia="仿宋_GB2312"/>
          <w:b/>
          <w:sz w:val="28"/>
          <w:szCs w:val="28"/>
        </w:rPr>
        <w:t>二、</w:t>
      </w:r>
      <w:r w:rsidR="00797827" w:rsidRPr="0044066D">
        <w:rPr>
          <w:rFonts w:eastAsia="仿宋_GB2312"/>
          <w:b/>
          <w:sz w:val="28"/>
          <w:szCs w:val="28"/>
        </w:rPr>
        <w:t>首都国际机场</w:t>
      </w:r>
      <w:r w:rsidRPr="0044066D">
        <w:rPr>
          <w:rFonts w:eastAsia="仿宋_GB2312"/>
          <w:sz w:val="28"/>
          <w:szCs w:val="28"/>
        </w:rPr>
        <w:t>：</w:t>
      </w:r>
    </w:p>
    <w:p w:rsidR="005A1291" w:rsidRPr="0044066D" w:rsidRDefault="007745FA" w:rsidP="001715F2">
      <w:pPr>
        <w:widowControl/>
        <w:spacing w:line="50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44066D">
        <w:rPr>
          <w:rFonts w:eastAsia="仿宋_GB2312"/>
          <w:sz w:val="28"/>
          <w:szCs w:val="28"/>
        </w:rPr>
        <w:t>1</w:t>
      </w:r>
      <w:r w:rsidR="00DA146D" w:rsidRPr="0044066D">
        <w:rPr>
          <w:rFonts w:eastAsia="仿宋"/>
          <w:sz w:val="28"/>
          <w:szCs w:val="28"/>
        </w:rPr>
        <w:t>.</w:t>
      </w:r>
      <w:r w:rsidR="00FE2C4E" w:rsidRPr="0044066D">
        <w:rPr>
          <w:rFonts w:eastAsia="仿宋_GB2312"/>
          <w:bCs/>
          <w:color w:val="000000"/>
          <w:sz w:val="28"/>
          <w:szCs w:val="28"/>
        </w:rPr>
        <w:t>北京首都国际机场</w:t>
      </w:r>
      <w:r w:rsidR="00FE2C4E" w:rsidRPr="0044066D">
        <w:rPr>
          <w:rFonts w:eastAsia="仿宋_GB2312"/>
          <w:bCs/>
          <w:color w:val="000000"/>
          <w:sz w:val="28"/>
          <w:szCs w:val="28"/>
        </w:rPr>
        <w:t>T2</w:t>
      </w:r>
      <w:r w:rsidR="00FE2C4E" w:rsidRPr="0044066D">
        <w:rPr>
          <w:rFonts w:eastAsia="仿宋_GB2312"/>
          <w:bCs/>
          <w:color w:val="000000"/>
          <w:sz w:val="28"/>
          <w:szCs w:val="28"/>
        </w:rPr>
        <w:t>航站楼</w:t>
      </w:r>
      <w:r w:rsidR="00B43096" w:rsidRPr="0044066D">
        <w:rPr>
          <w:rFonts w:eastAsia="仿宋_GB2312"/>
          <w:bCs/>
          <w:color w:val="000000"/>
          <w:sz w:val="28"/>
          <w:szCs w:val="28"/>
        </w:rPr>
        <w:t>:</w:t>
      </w:r>
    </w:p>
    <w:p w:rsidR="00B43096" w:rsidRPr="0044066D" w:rsidRDefault="005A1291" w:rsidP="00D87056">
      <w:pPr>
        <w:widowControl/>
        <w:spacing w:line="50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44066D">
        <w:rPr>
          <w:rFonts w:eastAsia="仿宋_GB2312"/>
          <w:bCs/>
          <w:color w:val="000000"/>
          <w:sz w:val="28"/>
          <w:szCs w:val="28"/>
        </w:rPr>
        <w:t>北京首都国际机场</w:t>
      </w:r>
      <w:r w:rsidRPr="0044066D">
        <w:rPr>
          <w:rFonts w:eastAsia="仿宋_GB2312"/>
          <w:bCs/>
          <w:color w:val="000000"/>
          <w:sz w:val="28"/>
          <w:szCs w:val="28"/>
        </w:rPr>
        <w:t>T2</w:t>
      </w:r>
      <w:r w:rsidRPr="0044066D">
        <w:rPr>
          <w:rFonts w:eastAsia="仿宋_GB2312"/>
          <w:bCs/>
          <w:color w:val="000000"/>
          <w:sz w:val="28"/>
          <w:szCs w:val="28"/>
        </w:rPr>
        <w:t>航站楼，乘坐空港</w:t>
      </w:r>
      <w:r w:rsidRPr="0044066D">
        <w:rPr>
          <w:rFonts w:eastAsia="仿宋_GB2312"/>
          <w:bCs/>
          <w:color w:val="000000"/>
          <w:sz w:val="28"/>
          <w:szCs w:val="28"/>
        </w:rPr>
        <w:t>2</w:t>
      </w:r>
      <w:r w:rsidRPr="0044066D">
        <w:rPr>
          <w:rFonts w:eastAsia="仿宋_GB2312"/>
          <w:bCs/>
          <w:color w:val="000000"/>
          <w:sz w:val="28"/>
          <w:szCs w:val="28"/>
        </w:rPr>
        <w:t>号线去往东大桥环岛方向，顺义区医院下车，换乘郊</w:t>
      </w:r>
      <w:r w:rsidRPr="0044066D">
        <w:rPr>
          <w:rFonts w:eastAsia="仿宋_GB2312"/>
          <w:bCs/>
          <w:color w:val="000000"/>
          <w:sz w:val="28"/>
          <w:szCs w:val="28"/>
        </w:rPr>
        <w:t>86</w:t>
      </w:r>
      <w:r w:rsidRPr="0044066D">
        <w:rPr>
          <w:rFonts w:eastAsia="仿宋_GB2312"/>
          <w:bCs/>
          <w:color w:val="000000"/>
          <w:sz w:val="28"/>
          <w:szCs w:val="28"/>
        </w:rPr>
        <w:t>路去往怀柔火车站方向，怀柔南关加油站下车，南华园三区换乘</w:t>
      </w:r>
      <w:r w:rsidRPr="0044066D">
        <w:rPr>
          <w:rFonts w:eastAsia="仿宋_GB2312"/>
          <w:bCs/>
          <w:color w:val="000000"/>
          <w:sz w:val="28"/>
          <w:szCs w:val="28"/>
        </w:rPr>
        <w:t>936</w:t>
      </w:r>
      <w:r w:rsidRPr="0044066D">
        <w:rPr>
          <w:rFonts w:eastAsia="仿宋_GB2312"/>
          <w:bCs/>
          <w:color w:val="000000"/>
          <w:sz w:val="28"/>
          <w:szCs w:val="28"/>
        </w:rPr>
        <w:t>路</w:t>
      </w:r>
      <w:r w:rsidR="00E85A97" w:rsidRPr="0044066D">
        <w:rPr>
          <w:rFonts w:eastAsia="仿宋_GB2312"/>
          <w:bCs/>
          <w:color w:val="000000"/>
          <w:sz w:val="28"/>
          <w:szCs w:val="28"/>
        </w:rPr>
        <w:t>（青龙峡方向）</w:t>
      </w:r>
      <w:r w:rsidR="00797827" w:rsidRPr="0044066D">
        <w:rPr>
          <w:rFonts w:eastAsia="仿宋_GB2312"/>
          <w:bCs/>
          <w:color w:val="000000"/>
          <w:sz w:val="28"/>
          <w:szCs w:val="28"/>
        </w:rPr>
        <w:t>，</w:t>
      </w:r>
      <w:r w:rsidRPr="0044066D">
        <w:rPr>
          <w:rFonts w:eastAsia="仿宋_GB2312"/>
          <w:bCs/>
          <w:color w:val="000000"/>
          <w:sz w:val="28"/>
          <w:szCs w:val="28"/>
        </w:rPr>
        <w:t>怀北庄下车，路西即到会议中心。</w:t>
      </w:r>
    </w:p>
    <w:p w:rsidR="00797827" w:rsidRPr="0044066D" w:rsidRDefault="007745FA" w:rsidP="001715F2">
      <w:pPr>
        <w:widowControl/>
        <w:spacing w:line="50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44066D">
        <w:rPr>
          <w:rFonts w:eastAsia="仿宋_GB2312"/>
          <w:sz w:val="28"/>
          <w:szCs w:val="28"/>
        </w:rPr>
        <w:t>2</w:t>
      </w:r>
      <w:r w:rsidR="00DA146D" w:rsidRPr="0044066D">
        <w:rPr>
          <w:rFonts w:eastAsia="仿宋"/>
          <w:sz w:val="28"/>
          <w:szCs w:val="28"/>
        </w:rPr>
        <w:t>.</w:t>
      </w:r>
      <w:r w:rsidR="00797827" w:rsidRPr="0044066D">
        <w:rPr>
          <w:rFonts w:eastAsia="仿宋_GB2312"/>
          <w:bCs/>
          <w:color w:val="000000"/>
          <w:sz w:val="28"/>
          <w:szCs w:val="28"/>
        </w:rPr>
        <w:t>北京首都国际机场</w:t>
      </w:r>
      <w:r w:rsidR="00797827" w:rsidRPr="0044066D">
        <w:rPr>
          <w:rFonts w:eastAsia="仿宋_GB2312"/>
          <w:bCs/>
          <w:color w:val="000000"/>
          <w:sz w:val="28"/>
          <w:szCs w:val="28"/>
        </w:rPr>
        <w:t>T3</w:t>
      </w:r>
      <w:r w:rsidR="00797827" w:rsidRPr="0044066D">
        <w:rPr>
          <w:rFonts w:eastAsia="仿宋_GB2312"/>
          <w:bCs/>
          <w:color w:val="000000"/>
          <w:sz w:val="28"/>
          <w:szCs w:val="28"/>
        </w:rPr>
        <w:t>航站楼</w:t>
      </w:r>
      <w:r w:rsidR="00797827" w:rsidRPr="0044066D">
        <w:rPr>
          <w:rFonts w:eastAsia="仿宋_GB2312"/>
          <w:bCs/>
          <w:color w:val="000000"/>
          <w:sz w:val="28"/>
          <w:szCs w:val="28"/>
        </w:rPr>
        <w:t>:</w:t>
      </w:r>
    </w:p>
    <w:p w:rsidR="00797827" w:rsidRPr="0044066D" w:rsidRDefault="0044066D" w:rsidP="00D87056">
      <w:pPr>
        <w:widowControl/>
        <w:spacing w:line="50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北京首都国际机场</w:t>
      </w:r>
      <w:r w:rsidR="00797827" w:rsidRPr="0044066D">
        <w:rPr>
          <w:rFonts w:eastAsia="仿宋_GB2312"/>
          <w:bCs/>
          <w:color w:val="000000"/>
          <w:sz w:val="28"/>
          <w:szCs w:val="28"/>
        </w:rPr>
        <w:t>T3</w:t>
      </w:r>
      <w:r w:rsidR="00797827" w:rsidRPr="0044066D">
        <w:rPr>
          <w:rFonts w:eastAsia="仿宋_GB2312"/>
          <w:bCs/>
          <w:color w:val="000000"/>
          <w:sz w:val="28"/>
          <w:szCs w:val="28"/>
        </w:rPr>
        <w:t>航站楼</w:t>
      </w:r>
      <w:r>
        <w:rPr>
          <w:rFonts w:eastAsia="仿宋_GB2312" w:hint="eastAsia"/>
          <w:bCs/>
          <w:color w:val="000000"/>
          <w:sz w:val="28"/>
          <w:szCs w:val="28"/>
        </w:rPr>
        <w:t>，</w:t>
      </w:r>
      <w:r w:rsidR="00797827" w:rsidRPr="0044066D">
        <w:rPr>
          <w:rFonts w:eastAsia="仿宋_GB2312"/>
          <w:bCs/>
          <w:color w:val="000000"/>
          <w:sz w:val="28"/>
          <w:szCs w:val="28"/>
        </w:rPr>
        <w:t>乘坐空港</w:t>
      </w:r>
      <w:r w:rsidR="00797827" w:rsidRPr="0044066D">
        <w:rPr>
          <w:rFonts w:eastAsia="仿宋_GB2312"/>
          <w:bCs/>
          <w:color w:val="000000"/>
          <w:sz w:val="28"/>
          <w:szCs w:val="28"/>
        </w:rPr>
        <w:t>10</w:t>
      </w:r>
      <w:r w:rsidR="00797827" w:rsidRPr="0044066D">
        <w:rPr>
          <w:rFonts w:eastAsia="仿宋_GB2312"/>
          <w:bCs/>
          <w:color w:val="000000"/>
          <w:sz w:val="28"/>
          <w:szCs w:val="28"/>
        </w:rPr>
        <w:t>路，花梨坎站下车，换乘郊</w:t>
      </w:r>
      <w:r w:rsidR="00797827" w:rsidRPr="0044066D">
        <w:rPr>
          <w:rFonts w:eastAsia="仿宋_GB2312"/>
          <w:bCs/>
          <w:color w:val="000000"/>
          <w:sz w:val="28"/>
          <w:szCs w:val="28"/>
        </w:rPr>
        <w:t>81</w:t>
      </w:r>
      <w:r w:rsidR="00797827" w:rsidRPr="0044066D">
        <w:rPr>
          <w:rFonts w:eastAsia="仿宋_GB2312"/>
          <w:bCs/>
          <w:color w:val="000000"/>
          <w:sz w:val="28"/>
          <w:szCs w:val="28"/>
        </w:rPr>
        <w:t>路，庙城站下车</w:t>
      </w:r>
      <w:r w:rsidR="00FE2C4E" w:rsidRPr="0044066D">
        <w:rPr>
          <w:rFonts w:eastAsia="仿宋_GB2312"/>
          <w:bCs/>
          <w:color w:val="000000"/>
          <w:sz w:val="28"/>
          <w:szCs w:val="28"/>
        </w:rPr>
        <w:t>，换乘</w:t>
      </w:r>
      <w:r w:rsidR="00797827" w:rsidRPr="0044066D">
        <w:rPr>
          <w:rFonts w:eastAsia="仿宋_GB2312"/>
          <w:bCs/>
          <w:color w:val="000000"/>
          <w:sz w:val="28"/>
          <w:szCs w:val="28"/>
        </w:rPr>
        <w:t>h58</w:t>
      </w:r>
      <w:r w:rsidR="00797827" w:rsidRPr="0044066D">
        <w:rPr>
          <w:rFonts w:eastAsia="仿宋_GB2312"/>
          <w:bCs/>
          <w:color w:val="000000"/>
          <w:sz w:val="28"/>
          <w:szCs w:val="28"/>
        </w:rPr>
        <w:t>路</w:t>
      </w:r>
      <w:r w:rsidR="00FE2C4E" w:rsidRPr="0044066D">
        <w:rPr>
          <w:rFonts w:eastAsia="仿宋_GB2312"/>
          <w:bCs/>
          <w:color w:val="000000"/>
          <w:sz w:val="28"/>
          <w:szCs w:val="28"/>
        </w:rPr>
        <w:t>（青龙峡方向）</w:t>
      </w:r>
      <w:r w:rsidR="00797827" w:rsidRPr="0044066D">
        <w:rPr>
          <w:rFonts w:eastAsia="仿宋_GB2312"/>
          <w:bCs/>
          <w:color w:val="000000"/>
          <w:sz w:val="28"/>
          <w:szCs w:val="28"/>
        </w:rPr>
        <w:t>怀北庄站下车，路西即到会议中心。</w:t>
      </w:r>
    </w:p>
    <w:p w:rsidR="007745FA" w:rsidRPr="0044066D" w:rsidRDefault="00797827" w:rsidP="001715F2">
      <w:pPr>
        <w:widowControl/>
        <w:spacing w:line="50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44066D">
        <w:rPr>
          <w:rFonts w:eastAsia="仿宋_GB2312"/>
          <w:bCs/>
          <w:color w:val="000000"/>
          <w:sz w:val="28"/>
          <w:szCs w:val="28"/>
        </w:rPr>
        <w:t>3</w:t>
      </w:r>
      <w:r w:rsidR="00DA146D" w:rsidRPr="0044066D">
        <w:rPr>
          <w:rFonts w:eastAsia="仿宋"/>
          <w:sz w:val="28"/>
          <w:szCs w:val="28"/>
        </w:rPr>
        <w:t>.</w:t>
      </w:r>
      <w:r w:rsidR="007745FA" w:rsidRPr="0044066D">
        <w:rPr>
          <w:rFonts w:eastAsia="仿宋_GB2312"/>
          <w:bCs/>
          <w:color w:val="000000"/>
          <w:sz w:val="28"/>
          <w:szCs w:val="28"/>
        </w:rPr>
        <w:t>乘坐出租车：距离</w:t>
      </w:r>
      <w:r w:rsidR="0044066D" w:rsidRPr="0044066D">
        <w:rPr>
          <w:rFonts w:eastAsia="仿宋_GB2312"/>
          <w:sz w:val="28"/>
          <w:szCs w:val="28"/>
        </w:rPr>
        <w:t>会议中心约</w:t>
      </w:r>
      <w:r w:rsidR="000D1773" w:rsidRPr="0044066D">
        <w:rPr>
          <w:rFonts w:eastAsia="仿宋_GB2312"/>
          <w:bCs/>
          <w:color w:val="000000"/>
          <w:sz w:val="28"/>
          <w:szCs w:val="28"/>
        </w:rPr>
        <w:t>4</w:t>
      </w:r>
      <w:r w:rsidR="007745FA" w:rsidRPr="0044066D">
        <w:rPr>
          <w:rFonts w:eastAsia="仿宋_GB2312"/>
          <w:bCs/>
          <w:color w:val="000000"/>
          <w:sz w:val="28"/>
          <w:szCs w:val="28"/>
        </w:rPr>
        <w:t>0</w:t>
      </w:r>
      <w:r w:rsidR="007745FA" w:rsidRPr="0044066D">
        <w:rPr>
          <w:rFonts w:eastAsia="仿宋_GB2312"/>
          <w:bCs/>
          <w:color w:val="000000"/>
          <w:sz w:val="28"/>
          <w:szCs w:val="28"/>
        </w:rPr>
        <w:t>公里，费用约</w:t>
      </w:r>
      <w:r w:rsidR="000D1773" w:rsidRPr="0044066D">
        <w:rPr>
          <w:rFonts w:eastAsia="仿宋_GB2312"/>
          <w:bCs/>
          <w:color w:val="000000"/>
          <w:sz w:val="28"/>
          <w:szCs w:val="28"/>
        </w:rPr>
        <w:t>150</w:t>
      </w:r>
      <w:r w:rsidR="007745FA" w:rsidRPr="0044066D">
        <w:rPr>
          <w:rFonts w:eastAsia="仿宋_GB2312"/>
          <w:bCs/>
          <w:color w:val="000000"/>
          <w:sz w:val="28"/>
          <w:szCs w:val="28"/>
        </w:rPr>
        <w:t>元。</w:t>
      </w:r>
    </w:p>
    <w:p w:rsidR="00AA3930" w:rsidRPr="0044066D" w:rsidRDefault="001715F2" w:rsidP="002265D1">
      <w:pPr>
        <w:widowControl/>
        <w:spacing w:beforeLines="50" w:line="50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44066D">
        <w:rPr>
          <w:rFonts w:eastAsia="仿宋_GB2312"/>
          <w:b/>
          <w:sz w:val="28"/>
          <w:szCs w:val="28"/>
        </w:rPr>
        <w:t>三、</w:t>
      </w:r>
      <w:r w:rsidR="00AA3930" w:rsidRPr="0044066D">
        <w:rPr>
          <w:rFonts w:eastAsia="仿宋_GB2312"/>
          <w:b/>
          <w:sz w:val="28"/>
          <w:szCs w:val="28"/>
        </w:rPr>
        <w:t>自驾线路</w:t>
      </w:r>
      <w:r w:rsidR="00D87056" w:rsidRPr="0044066D">
        <w:rPr>
          <w:rFonts w:eastAsia="仿宋_GB2312"/>
          <w:b/>
          <w:sz w:val="28"/>
          <w:szCs w:val="28"/>
        </w:rPr>
        <w:t>：</w:t>
      </w:r>
    </w:p>
    <w:p w:rsidR="00C86259" w:rsidRPr="0044066D" w:rsidRDefault="00A9005B" w:rsidP="00C86259">
      <w:pPr>
        <w:widowControl/>
        <w:spacing w:line="50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44066D">
        <w:rPr>
          <w:rFonts w:eastAsia="仿宋_GB2312"/>
          <w:bCs/>
          <w:color w:val="000000"/>
          <w:sz w:val="28"/>
          <w:szCs w:val="28"/>
        </w:rPr>
        <w:lastRenderedPageBreak/>
        <w:t>行至京承高速，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沿京承高速行驶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39.3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公里（经京承收费站），从京密高速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/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怀柔城区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/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顺义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/G101/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雁栖湖出口离开，遇第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1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个岔口走怀柔城区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/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京密高速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/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雁栖湖方向（经怀柔收费站），第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2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个岔口向左，进入京密高速</w:t>
      </w:r>
      <w:r w:rsidRPr="0044066D">
        <w:rPr>
          <w:rFonts w:eastAsia="仿宋_GB2312"/>
          <w:bCs/>
          <w:color w:val="000000"/>
          <w:sz w:val="28"/>
          <w:szCs w:val="28"/>
        </w:rPr>
        <w:t>，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进入怀柔区城区道行驶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8.1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公里，进入</w:t>
      </w:r>
      <w:r w:rsidRPr="0044066D">
        <w:rPr>
          <w:rFonts w:eastAsia="仿宋_GB2312"/>
          <w:bCs/>
          <w:color w:val="000000"/>
          <w:sz w:val="28"/>
          <w:szCs w:val="28"/>
        </w:rPr>
        <w:t>京加路（</w:t>
      </w:r>
      <w:r w:rsidRPr="0044066D">
        <w:rPr>
          <w:rFonts w:eastAsia="仿宋_GB2312"/>
          <w:bCs/>
          <w:color w:val="000000"/>
          <w:sz w:val="28"/>
          <w:szCs w:val="28"/>
        </w:rPr>
        <w:t xml:space="preserve">G111 </w:t>
      </w:r>
      <w:r w:rsidRPr="0044066D">
        <w:rPr>
          <w:rFonts w:eastAsia="仿宋_GB2312"/>
          <w:bCs/>
          <w:color w:val="000000"/>
          <w:sz w:val="28"/>
          <w:szCs w:val="28"/>
        </w:rPr>
        <w:t>国道），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沿京加路向北，约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 xml:space="preserve">7 </w:t>
      </w:r>
      <w:r w:rsidR="00AA3930" w:rsidRPr="0044066D">
        <w:rPr>
          <w:rFonts w:eastAsia="仿宋_GB2312"/>
          <w:bCs/>
          <w:color w:val="000000"/>
          <w:sz w:val="28"/>
          <w:szCs w:val="28"/>
        </w:rPr>
        <w:t>公里，即到会议中心。</w:t>
      </w:r>
    </w:p>
    <w:p w:rsidR="00D0783A" w:rsidRPr="0044066D" w:rsidRDefault="00D0783A" w:rsidP="00C86259">
      <w:pPr>
        <w:widowControl/>
        <w:spacing w:line="500" w:lineRule="exact"/>
        <w:rPr>
          <w:rFonts w:eastAsia="黑体"/>
          <w:b/>
          <w:bCs/>
          <w:sz w:val="28"/>
          <w:szCs w:val="28"/>
        </w:rPr>
      </w:pPr>
    </w:p>
    <w:p w:rsidR="00D0783A" w:rsidRPr="0044066D" w:rsidRDefault="00D0783A" w:rsidP="00C86259">
      <w:pPr>
        <w:widowControl/>
        <w:spacing w:line="500" w:lineRule="exact"/>
        <w:rPr>
          <w:rFonts w:eastAsia="黑体"/>
          <w:b/>
          <w:bCs/>
          <w:sz w:val="28"/>
          <w:szCs w:val="28"/>
        </w:rPr>
      </w:pPr>
    </w:p>
    <w:p w:rsidR="00D0783A" w:rsidRPr="0044066D" w:rsidRDefault="00D0783A" w:rsidP="00C86259">
      <w:pPr>
        <w:widowControl/>
        <w:spacing w:line="500" w:lineRule="exact"/>
        <w:rPr>
          <w:rFonts w:eastAsia="黑体"/>
          <w:b/>
          <w:bCs/>
          <w:sz w:val="28"/>
          <w:szCs w:val="28"/>
        </w:rPr>
      </w:pPr>
    </w:p>
    <w:p w:rsidR="00D0783A" w:rsidRPr="0044066D" w:rsidRDefault="00D0783A" w:rsidP="00C86259">
      <w:pPr>
        <w:widowControl/>
        <w:spacing w:line="500" w:lineRule="exact"/>
        <w:rPr>
          <w:rFonts w:eastAsia="黑体"/>
          <w:b/>
          <w:bCs/>
          <w:sz w:val="28"/>
          <w:szCs w:val="28"/>
        </w:rPr>
      </w:pPr>
    </w:p>
    <w:p w:rsidR="00D0783A" w:rsidRPr="0044066D" w:rsidRDefault="00D0783A" w:rsidP="00C86259">
      <w:pPr>
        <w:widowControl/>
        <w:spacing w:line="500" w:lineRule="exact"/>
        <w:rPr>
          <w:rFonts w:eastAsia="黑体"/>
          <w:b/>
          <w:bCs/>
          <w:sz w:val="28"/>
          <w:szCs w:val="28"/>
        </w:rPr>
      </w:pPr>
    </w:p>
    <w:p w:rsidR="00D0783A" w:rsidRPr="0044066D" w:rsidRDefault="00D0783A" w:rsidP="00C86259">
      <w:pPr>
        <w:widowControl/>
        <w:spacing w:line="500" w:lineRule="exact"/>
        <w:rPr>
          <w:rFonts w:eastAsia="黑体"/>
          <w:b/>
          <w:bCs/>
          <w:sz w:val="28"/>
          <w:szCs w:val="28"/>
        </w:rPr>
      </w:pPr>
    </w:p>
    <w:p w:rsidR="00D0783A" w:rsidRPr="0044066D" w:rsidRDefault="00D0783A" w:rsidP="00C86259">
      <w:pPr>
        <w:widowControl/>
        <w:spacing w:line="500" w:lineRule="exact"/>
        <w:rPr>
          <w:rFonts w:eastAsia="黑体"/>
          <w:b/>
          <w:bCs/>
          <w:sz w:val="28"/>
          <w:szCs w:val="28"/>
        </w:rPr>
      </w:pPr>
    </w:p>
    <w:p w:rsidR="00D0783A" w:rsidRPr="0044066D" w:rsidRDefault="00D0783A" w:rsidP="00C86259">
      <w:pPr>
        <w:widowControl/>
        <w:spacing w:line="500" w:lineRule="exact"/>
        <w:rPr>
          <w:rFonts w:eastAsia="黑体"/>
          <w:b/>
          <w:bCs/>
          <w:sz w:val="28"/>
          <w:szCs w:val="28"/>
        </w:rPr>
      </w:pPr>
    </w:p>
    <w:p w:rsidR="00D0783A" w:rsidRPr="0044066D" w:rsidRDefault="00D0783A" w:rsidP="00C86259">
      <w:pPr>
        <w:widowControl/>
        <w:spacing w:line="500" w:lineRule="exact"/>
        <w:rPr>
          <w:rFonts w:eastAsia="黑体"/>
          <w:b/>
          <w:bCs/>
          <w:sz w:val="28"/>
          <w:szCs w:val="28"/>
        </w:rPr>
      </w:pPr>
    </w:p>
    <w:p w:rsidR="00D0783A" w:rsidRPr="0044066D" w:rsidRDefault="00D0783A" w:rsidP="00C86259">
      <w:pPr>
        <w:widowControl/>
        <w:spacing w:line="500" w:lineRule="exact"/>
        <w:rPr>
          <w:rFonts w:eastAsia="黑体"/>
          <w:b/>
          <w:bCs/>
          <w:sz w:val="28"/>
          <w:szCs w:val="28"/>
        </w:rPr>
      </w:pPr>
    </w:p>
    <w:p w:rsidR="00D0783A" w:rsidRPr="0044066D" w:rsidRDefault="00D0783A" w:rsidP="00C86259">
      <w:pPr>
        <w:widowControl/>
        <w:spacing w:line="500" w:lineRule="exact"/>
        <w:rPr>
          <w:rFonts w:eastAsia="黑体"/>
          <w:b/>
          <w:bCs/>
          <w:sz w:val="28"/>
          <w:szCs w:val="28"/>
        </w:rPr>
      </w:pPr>
    </w:p>
    <w:p w:rsidR="00D0783A" w:rsidRPr="0044066D" w:rsidRDefault="00D0783A" w:rsidP="00C86259">
      <w:pPr>
        <w:widowControl/>
        <w:spacing w:line="500" w:lineRule="exact"/>
        <w:rPr>
          <w:rFonts w:eastAsia="黑体"/>
          <w:b/>
          <w:bCs/>
          <w:sz w:val="28"/>
          <w:szCs w:val="28"/>
        </w:rPr>
      </w:pPr>
    </w:p>
    <w:p w:rsidR="00D0783A" w:rsidRPr="0044066D" w:rsidRDefault="00D0783A" w:rsidP="00C86259">
      <w:pPr>
        <w:widowControl/>
        <w:spacing w:line="500" w:lineRule="exact"/>
        <w:rPr>
          <w:rFonts w:eastAsia="黑体"/>
          <w:b/>
          <w:bCs/>
          <w:sz w:val="28"/>
          <w:szCs w:val="28"/>
        </w:rPr>
      </w:pPr>
    </w:p>
    <w:p w:rsidR="00D0783A" w:rsidRPr="0044066D" w:rsidRDefault="00D0783A" w:rsidP="00C86259">
      <w:pPr>
        <w:widowControl/>
        <w:spacing w:line="500" w:lineRule="exact"/>
        <w:rPr>
          <w:rFonts w:eastAsia="黑体"/>
          <w:b/>
          <w:bCs/>
          <w:sz w:val="28"/>
          <w:szCs w:val="28"/>
        </w:rPr>
      </w:pPr>
    </w:p>
    <w:p w:rsidR="00D0783A" w:rsidRPr="0044066D" w:rsidRDefault="00D0783A" w:rsidP="00C86259">
      <w:pPr>
        <w:widowControl/>
        <w:spacing w:line="500" w:lineRule="exact"/>
        <w:rPr>
          <w:rFonts w:eastAsia="黑体"/>
          <w:b/>
          <w:bCs/>
          <w:sz w:val="28"/>
          <w:szCs w:val="28"/>
        </w:rPr>
      </w:pPr>
    </w:p>
    <w:p w:rsidR="00D0783A" w:rsidRPr="0044066D" w:rsidRDefault="00D0783A" w:rsidP="00C86259">
      <w:pPr>
        <w:widowControl/>
        <w:spacing w:line="500" w:lineRule="exact"/>
        <w:rPr>
          <w:rFonts w:eastAsia="黑体"/>
          <w:b/>
          <w:bCs/>
          <w:sz w:val="28"/>
          <w:szCs w:val="28"/>
        </w:rPr>
      </w:pPr>
    </w:p>
    <w:p w:rsidR="00D0783A" w:rsidRPr="0044066D" w:rsidRDefault="00D0783A" w:rsidP="00C86259">
      <w:pPr>
        <w:widowControl/>
        <w:spacing w:line="500" w:lineRule="exact"/>
        <w:rPr>
          <w:rFonts w:eastAsia="黑体"/>
          <w:b/>
          <w:bCs/>
          <w:sz w:val="28"/>
          <w:szCs w:val="28"/>
        </w:rPr>
      </w:pPr>
    </w:p>
    <w:p w:rsidR="00D0783A" w:rsidRDefault="00D0783A" w:rsidP="00C86259">
      <w:pPr>
        <w:widowControl/>
        <w:spacing w:line="500" w:lineRule="exact"/>
        <w:rPr>
          <w:rFonts w:eastAsia="黑体"/>
          <w:b/>
          <w:bCs/>
          <w:sz w:val="32"/>
          <w:szCs w:val="32"/>
        </w:rPr>
      </w:pPr>
    </w:p>
    <w:p w:rsidR="00D0783A" w:rsidRDefault="00D0783A" w:rsidP="00C86259">
      <w:pPr>
        <w:widowControl/>
        <w:spacing w:line="500" w:lineRule="exact"/>
        <w:rPr>
          <w:rFonts w:eastAsia="黑体"/>
          <w:b/>
          <w:bCs/>
          <w:sz w:val="32"/>
          <w:szCs w:val="32"/>
        </w:rPr>
      </w:pPr>
    </w:p>
    <w:p w:rsidR="00D0783A" w:rsidRDefault="00D0783A" w:rsidP="00C86259">
      <w:pPr>
        <w:widowControl/>
        <w:spacing w:line="500" w:lineRule="exact"/>
        <w:rPr>
          <w:rFonts w:eastAsia="黑体"/>
          <w:b/>
          <w:bCs/>
          <w:sz w:val="32"/>
          <w:szCs w:val="32"/>
        </w:rPr>
      </w:pPr>
    </w:p>
    <w:p w:rsidR="00D0783A" w:rsidRDefault="00D0783A" w:rsidP="00C86259">
      <w:pPr>
        <w:widowControl/>
        <w:spacing w:line="500" w:lineRule="exact"/>
        <w:rPr>
          <w:rFonts w:eastAsia="黑体"/>
          <w:b/>
          <w:bCs/>
          <w:sz w:val="32"/>
          <w:szCs w:val="32"/>
        </w:rPr>
      </w:pPr>
    </w:p>
    <w:p w:rsidR="00D0783A" w:rsidRDefault="00D0783A" w:rsidP="00C86259">
      <w:pPr>
        <w:widowControl/>
        <w:spacing w:line="500" w:lineRule="exact"/>
        <w:rPr>
          <w:rFonts w:eastAsia="黑体"/>
          <w:b/>
          <w:bCs/>
          <w:sz w:val="32"/>
          <w:szCs w:val="32"/>
        </w:rPr>
      </w:pPr>
    </w:p>
    <w:p w:rsidR="007745FA" w:rsidRPr="00C86259" w:rsidRDefault="007745FA" w:rsidP="00C86259">
      <w:pPr>
        <w:widowControl/>
        <w:spacing w:line="500" w:lineRule="exact"/>
        <w:rPr>
          <w:rFonts w:eastAsia="仿宋_GB2312"/>
          <w:bCs/>
          <w:color w:val="000000"/>
          <w:sz w:val="28"/>
          <w:szCs w:val="28"/>
        </w:rPr>
      </w:pPr>
      <w:r>
        <w:rPr>
          <w:rFonts w:eastAsia="黑体" w:hint="eastAsia"/>
          <w:b/>
          <w:bCs/>
          <w:sz w:val="32"/>
          <w:szCs w:val="32"/>
        </w:rPr>
        <w:lastRenderedPageBreak/>
        <w:t>附件</w:t>
      </w:r>
      <w:r>
        <w:rPr>
          <w:rFonts w:eastAsia="黑体"/>
          <w:b/>
          <w:bCs/>
          <w:sz w:val="32"/>
          <w:szCs w:val="32"/>
        </w:rPr>
        <w:t>2</w:t>
      </w:r>
    </w:p>
    <w:p w:rsidR="007745FA" w:rsidRPr="00B4673F" w:rsidRDefault="007745FA" w:rsidP="007745FA">
      <w:pPr>
        <w:spacing w:line="520" w:lineRule="exact"/>
        <w:ind w:firstLineChars="200" w:firstLine="723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B4673F">
        <w:rPr>
          <w:rFonts w:asciiTheme="majorEastAsia" w:eastAsiaTheme="majorEastAsia" w:hAnsiTheme="majorEastAsia" w:hint="eastAsia"/>
          <w:b/>
          <w:bCs/>
          <w:sz w:val="36"/>
          <w:szCs w:val="36"/>
        </w:rPr>
        <w:t>参会人员名单回执</w:t>
      </w:r>
    </w:p>
    <w:p w:rsidR="007745FA" w:rsidRDefault="007745FA" w:rsidP="007745FA">
      <w:pPr>
        <w:spacing w:line="520" w:lineRule="exact"/>
        <w:ind w:firstLineChars="200" w:firstLine="723"/>
        <w:jc w:val="center"/>
        <w:rPr>
          <w:b/>
          <w:bCs/>
          <w:sz w:val="36"/>
          <w:szCs w:val="36"/>
        </w:rPr>
      </w:pPr>
    </w:p>
    <w:p w:rsidR="007745FA" w:rsidRPr="00517866" w:rsidRDefault="007745FA" w:rsidP="007745FA">
      <w:pPr>
        <w:ind w:leftChars="100" w:left="210"/>
        <w:rPr>
          <w:rFonts w:eastAsia="仿宋_GB2312"/>
          <w:sz w:val="28"/>
          <w:szCs w:val="28"/>
        </w:rPr>
      </w:pPr>
      <w:r w:rsidRPr="00517866">
        <w:rPr>
          <w:rFonts w:eastAsia="仿宋_GB2312"/>
          <w:sz w:val="28"/>
          <w:szCs w:val="28"/>
        </w:rPr>
        <w:t>企业名称：</w:t>
      </w:r>
    </w:p>
    <w:tbl>
      <w:tblPr>
        <w:tblW w:w="9782" w:type="dxa"/>
        <w:tblInd w:w="-318" w:type="dxa"/>
        <w:tblLayout w:type="fixed"/>
        <w:tblLook w:val="04A0"/>
      </w:tblPr>
      <w:tblGrid>
        <w:gridCol w:w="852"/>
        <w:gridCol w:w="708"/>
        <w:gridCol w:w="709"/>
        <w:gridCol w:w="851"/>
        <w:gridCol w:w="708"/>
        <w:gridCol w:w="1418"/>
        <w:gridCol w:w="1268"/>
        <w:gridCol w:w="1322"/>
        <w:gridCol w:w="1274"/>
        <w:gridCol w:w="672"/>
      </w:tblGrid>
      <w:tr w:rsidR="007745FA" w:rsidRPr="00517866" w:rsidTr="0095793E">
        <w:trPr>
          <w:trHeight w:val="792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517866" w:rsidRDefault="007745FA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517866" w:rsidRDefault="007745FA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517866" w:rsidRDefault="007745FA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45FA" w:rsidRPr="00517866" w:rsidRDefault="007745FA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交通方式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517866" w:rsidRDefault="007745FA" w:rsidP="003C01A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到达日期（格式：</w:t>
            </w: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="003C01A6"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 w:rsidR="003C01A6"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03</w:t>
            </w: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517866" w:rsidRDefault="007745FA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到达时间（格式：</w:t>
            </w: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00:00</w:t>
            </w: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517866" w:rsidRDefault="007745FA" w:rsidP="009E55AB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离会日期（格式：</w:t>
            </w: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="009E55AB"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 w:rsidR="009E55AB"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06</w:t>
            </w: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517866" w:rsidRDefault="007745FA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离会时间（格式：</w:t>
            </w:r>
            <w:r w:rsidR="009E55AB"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:00</w:t>
            </w: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45FA" w:rsidRPr="00517866" w:rsidRDefault="007745FA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745FA" w:rsidRPr="00517866" w:rsidRDefault="007745FA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  <w:p w:rsidR="007745FA" w:rsidRPr="00517866" w:rsidRDefault="007745FA">
            <w:pP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45FA" w:rsidRPr="00517866" w:rsidTr="0095793E">
        <w:trPr>
          <w:trHeight w:val="668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517866" w:rsidRDefault="007745F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517866" w:rsidRDefault="007745F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517866" w:rsidRDefault="007745F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5FA" w:rsidRPr="00517866" w:rsidRDefault="007745FA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到达航班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5FA" w:rsidRPr="00517866" w:rsidRDefault="007745FA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到达车次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517866" w:rsidRDefault="007745F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517866" w:rsidRDefault="007745F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517866" w:rsidRDefault="007745F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517866" w:rsidRDefault="007745F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5FA" w:rsidRPr="00517866" w:rsidRDefault="007745FA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745FA" w:rsidRPr="00517866" w:rsidTr="0095793E">
        <w:trPr>
          <w:trHeight w:val="32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5FA" w:rsidRPr="00517866" w:rsidRDefault="007745F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5FA" w:rsidRPr="00517866" w:rsidRDefault="007745F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5FA" w:rsidRPr="00517866" w:rsidRDefault="007745F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5FA" w:rsidRPr="00517866" w:rsidRDefault="007745F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5FA" w:rsidRPr="00517866" w:rsidRDefault="007745F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5FA" w:rsidRPr="00517866" w:rsidRDefault="007745F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5FA" w:rsidRPr="00517866" w:rsidRDefault="007745F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5FA" w:rsidRPr="00517866" w:rsidRDefault="007745F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5FA" w:rsidRPr="00517866" w:rsidRDefault="007745F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45FA" w:rsidRPr="00517866" w:rsidRDefault="007745FA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517866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745FA" w:rsidRPr="00517866" w:rsidRDefault="007745FA" w:rsidP="007745FA">
      <w:pPr>
        <w:ind w:leftChars="100" w:left="210"/>
        <w:rPr>
          <w:rFonts w:eastAsia="仿宋_GB2312"/>
          <w:sz w:val="28"/>
          <w:szCs w:val="28"/>
        </w:rPr>
      </w:pPr>
      <w:r w:rsidRPr="00517866">
        <w:rPr>
          <w:rFonts w:eastAsia="仿宋_GB2312"/>
          <w:sz w:val="28"/>
          <w:szCs w:val="28"/>
        </w:rPr>
        <w:t>联系人：</w:t>
      </w:r>
      <w:r w:rsidR="00F46439" w:rsidRPr="00517866">
        <w:rPr>
          <w:rFonts w:eastAsia="仿宋_GB2312"/>
          <w:sz w:val="28"/>
          <w:szCs w:val="28"/>
        </w:rPr>
        <w:t xml:space="preserve">             </w:t>
      </w:r>
      <w:r w:rsidRPr="00517866">
        <w:rPr>
          <w:rFonts w:eastAsia="仿宋_GB2312"/>
          <w:sz w:val="28"/>
          <w:szCs w:val="28"/>
        </w:rPr>
        <w:t>联系电话：</w:t>
      </w:r>
      <w:r w:rsidR="00F46439" w:rsidRPr="00517866">
        <w:rPr>
          <w:rFonts w:eastAsia="仿宋_GB2312"/>
          <w:sz w:val="28"/>
          <w:szCs w:val="28"/>
        </w:rPr>
        <w:t xml:space="preserve">             </w:t>
      </w:r>
      <w:r w:rsidRPr="00517866">
        <w:rPr>
          <w:rFonts w:eastAsia="仿宋_GB2312"/>
          <w:sz w:val="28"/>
          <w:szCs w:val="28"/>
        </w:rPr>
        <w:t>日期：</w:t>
      </w:r>
    </w:p>
    <w:p w:rsidR="007745FA" w:rsidRDefault="007745FA" w:rsidP="007745FA">
      <w:pPr>
        <w:spacing w:line="560" w:lineRule="exact"/>
      </w:pPr>
    </w:p>
    <w:p w:rsidR="007745FA" w:rsidRDefault="007745FA" w:rsidP="007745FA">
      <w:pPr>
        <w:spacing w:line="560" w:lineRule="exact"/>
      </w:pPr>
    </w:p>
    <w:p w:rsidR="007745FA" w:rsidRDefault="007745FA" w:rsidP="007745FA"/>
    <w:p w:rsidR="007745FA" w:rsidRDefault="007745FA" w:rsidP="007745FA">
      <w:pPr>
        <w:spacing w:line="520" w:lineRule="exact"/>
        <w:ind w:firstLineChars="200" w:firstLine="420"/>
      </w:pPr>
    </w:p>
    <w:p w:rsidR="00F2014E" w:rsidRPr="007745FA" w:rsidRDefault="00F2014E" w:rsidP="00015AFE">
      <w:pPr>
        <w:ind w:leftChars="100" w:left="210"/>
        <w:jc w:val="right"/>
      </w:pPr>
    </w:p>
    <w:sectPr w:rsidR="00F2014E" w:rsidRPr="007745FA" w:rsidSect="00B74E38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C69" w:rsidRDefault="00102C69" w:rsidP="00082B40">
      <w:r>
        <w:separator/>
      </w:r>
    </w:p>
  </w:endnote>
  <w:endnote w:type="continuationSeparator" w:id="1">
    <w:p w:rsidR="00102C69" w:rsidRDefault="00102C69" w:rsidP="0008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1570"/>
      <w:docPartObj>
        <w:docPartGallery w:val="Page Numbers (Bottom of Page)"/>
        <w:docPartUnique/>
      </w:docPartObj>
    </w:sdtPr>
    <w:sdtContent>
      <w:p w:rsidR="00B74E38" w:rsidRDefault="00B74E38">
        <w:pPr>
          <w:pStyle w:val="a5"/>
          <w:jc w:val="right"/>
        </w:pPr>
        <w:fldSimple w:instr=" PAGE   \* MERGEFORMAT ">
          <w:r w:rsidR="00905347" w:rsidRPr="00905347">
            <w:rPr>
              <w:noProof/>
              <w:lang w:val="zh-CN"/>
            </w:rPr>
            <w:t>5</w:t>
          </w:r>
        </w:fldSimple>
      </w:p>
    </w:sdtContent>
  </w:sdt>
  <w:p w:rsidR="00087B0E" w:rsidRDefault="00087B0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38" w:rsidRDefault="00B74E38">
    <w:pPr>
      <w:pStyle w:val="a5"/>
      <w:jc w:val="right"/>
    </w:pPr>
  </w:p>
  <w:p w:rsidR="002265D1" w:rsidRDefault="002265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C69" w:rsidRDefault="00102C69" w:rsidP="00082B40">
      <w:r>
        <w:separator/>
      </w:r>
    </w:p>
  </w:footnote>
  <w:footnote w:type="continuationSeparator" w:id="1">
    <w:p w:rsidR="00102C69" w:rsidRDefault="00102C69" w:rsidP="00082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5FAE"/>
    <w:multiLevelType w:val="hybridMultilevel"/>
    <w:tmpl w:val="5044B824"/>
    <w:lvl w:ilvl="0" w:tplc="DF265A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536B0553"/>
    <w:multiLevelType w:val="hybridMultilevel"/>
    <w:tmpl w:val="7B0CF11A"/>
    <w:lvl w:ilvl="0" w:tplc="908CB190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565"/>
    <w:rsid w:val="00012C45"/>
    <w:rsid w:val="00015AFE"/>
    <w:rsid w:val="00027B35"/>
    <w:rsid w:val="000305B2"/>
    <w:rsid w:val="00033DB0"/>
    <w:rsid w:val="000477B5"/>
    <w:rsid w:val="00062D83"/>
    <w:rsid w:val="00065485"/>
    <w:rsid w:val="00066B24"/>
    <w:rsid w:val="0007209D"/>
    <w:rsid w:val="00082B40"/>
    <w:rsid w:val="00087B0E"/>
    <w:rsid w:val="00093FF0"/>
    <w:rsid w:val="000A6606"/>
    <w:rsid w:val="000B2630"/>
    <w:rsid w:val="000D1773"/>
    <w:rsid w:val="000D6805"/>
    <w:rsid w:val="00102C69"/>
    <w:rsid w:val="00112868"/>
    <w:rsid w:val="001223E3"/>
    <w:rsid w:val="001618B8"/>
    <w:rsid w:val="001646A1"/>
    <w:rsid w:val="001715F2"/>
    <w:rsid w:val="00172BAC"/>
    <w:rsid w:val="00181372"/>
    <w:rsid w:val="001920C7"/>
    <w:rsid w:val="0019579E"/>
    <w:rsid w:val="001A2F69"/>
    <w:rsid w:val="001E75E0"/>
    <w:rsid w:val="001F42FA"/>
    <w:rsid w:val="002265D1"/>
    <w:rsid w:val="00242EA0"/>
    <w:rsid w:val="00245F0E"/>
    <w:rsid w:val="00271A48"/>
    <w:rsid w:val="00296E3F"/>
    <w:rsid w:val="002D563F"/>
    <w:rsid w:val="002E1070"/>
    <w:rsid w:val="002F3565"/>
    <w:rsid w:val="00315470"/>
    <w:rsid w:val="0032131F"/>
    <w:rsid w:val="00331CCD"/>
    <w:rsid w:val="00345089"/>
    <w:rsid w:val="003A367F"/>
    <w:rsid w:val="003B2CA0"/>
    <w:rsid w:val="003C01A6"/>
    <w:rsid w:val="003E0C4C"/>
    <w:rsid w:val="003E2EF8"/>
    <w:rsid w:val="003E3A1A"/>
    <w:rsid w:val="003E3C8E"/>
    <w:rsid w:val="003F195B"/>
    <w:rsid w:val="003F4423"/>
    <w:rsid w:val="00400650"/>
    <w:rsid w:val="00416B42"/>
    <w:rsid w:val="00430FFB"/>
    <w:rsid w:val="004342E1"/>
    <w:rsid w:val="0044066D"/>
    <w:rsid w:val="00445B59"/>
    <w:rsid w:val="00470D2C"/>
    <w:rsid w:val="00487519"/>
    <w:rsid w:val="00497432"/>
    <w:rsid w:val="004B6744"/>
    <w:rsid w:val="004B6789"/>
    <w:rsid w:val="004F1E41"/>
    <w:rsid w:val="0050362A"/>
    <w:rsid w:val="0050383A"/>
    <w:rsid w:val="00515F15"/>
    <w:rsid w:val="00517073"/>
    <w:rsid w:val="00517866"/>
    <w:rsid w:val="00521F03"/>
    <w:rsid w:val="005552F7"/>
    <w:rsid w:val="00577A43"/>
    <w:rsid w:val="005868C0"/>
    <w:rsid w:val="00592CD9"/>
    <w:rsid w:val="005A1291"/>
    <w:rsid w:val="005A698E"/>
    <w:rsid w:val="005B52E5"/>
    <w:rsid w:val="005C00E3"/>
    <w:rsid w:val="005C31F8"/>
    <w:rsid w:val="005C7194"/>
    <w:rsid w:val="005C7D4B"/>
    <w:rsid w:val="005D3406"/>
    <w:rsid w:val="005F7DF2"/>
    <w:rsid w:val="006051DA"/>
    <w:rsid w:val="00615F50"/>
    <w:rsid w:val="0062549C"/>
    <w:rsid w:val="006354FA"/>
    <w:rsid w:val="00653A58"/>
    <w:rsid w:val="0065435E"/>
    <w:rsid w:val="00654B7E"/>
    <w:rsid w:val="006B6AD7"/>
    <w:rsid w:val="006D4B3B"/>
    <w:rsid w:val="006F269B"/>
    <w:rsid w:val="006F5CA2"/>
    <w:rsid w:val="007058A6"/>
    <w:rsid w:val="00732CAA"/>
    <w:rsid w:val="007534C1"/>
    <w:rsid w:val="007745FA"/>
    <w:rsid w:val="00777D87"/>
    <w:rsid w:val="00786653"/>
    <w:rsid w:val="00792592"/>
    <w:rsid w:val="007931DE"/>
    <w:rsid w:val="007947D2"/>
    <w:rsid w:val="00797827"/>
    <w:rsid w:val="007C218F"/>
    <w:rsid w:val="007D5728"/>
    <w:rsid w:val="007F3805"/>
    <w:rsid w:val="008030A0"/>
    <w:rsid w:val="00804CE4"/>
    <w:rsid w:val="00817F01"/>
    <w:rsid w:val="0082028A"/>
    <w:rsid w:val="00823110"/>
    <w:rsid w:val="00845498"/>
    <w:rsid w:val="00847708"/>
    <w:rsid w:val="00852963"/>
    <w:rsid w:val="00875016"/>
    <w:rsid w:val="0087552C"/>
    <w:rsid w:val="00892A99"/>
    <w:rsid w:val="00893C65"/>
    <w:rsid w:val="00894ACD"/>
    <w:rsid w:val="008B1E0A"/>
    <w:rsid w:val="008B6E37"/>
    <w:rsid w:val="008C5418"/>
    <w:rsid w:val="008C7D12"/>
    <w:rsid w:val="00901A71"/>
    <w:rsid w:val="00905347"/>
    <w:rsid w:val="00927F0C"/>
    <w:rsid w:val="009427C5"/>
    <w:rsid w:val="00944F6D"/>
    <w:rsid w:val="00952B2E"/>
    <w:rsid w:val="0095793E"/>
    <w:rsid w:val="00966FE2"/>
    <w:rsid w:val="00973806"/>
    <w:rsid w:val="0097383A"/>
    <w:rsid w:val="00980F9D"/>
    <w:rsid w:val="009B450D"/>
    <w:rsid w:val="009B6241"/>
    <w:rsid w:val="009D3C06"/>
    <w:rsid w:val="009E1ECF"/>
    <w:rsid w:val="009E4537"/>
    <w:rsid w:val="009E55AB"/>
    <w:rsid w:val="00A477B3"/>
    <w:rsid w:val="00A5186C"/>
    <w:rsid w:val="00A5764E"/>
    <w:rsid w:val="00A67A9C"/>
    <w:rsid w:val="00A7507A"/>
    <w:rsid w:val="00A765EC"/>
    <w:rsid w:val="00A77DE9"/>
    <w:rsid w:val="00A80E84"/>
    <w:rsid w:val="00A82268"/>
    <w:rsid w:val="00A87240"/>
    <w:rsid w:val="00A9005B"/>
    <w:rsid w:val="00A90B28"/>
    <w:rsid w:val="00A94B2E"/>
    <w:rsid w:val="00AA2FE6"/>
    <w:rsid w:val="00AA3930"/>
    <w:rsid w:val="00AB0491"/>
    <w:rsid w:val="00AB0E78"/>
    <w:rsid w:val="00AC2BEB"/>
    <w:rsid w:val="00AE0D40"/>
    <w:rsid w:val="00AF7F2A"/>
    <w:rsid w:val="00B04009"/>
    <w:rsid w:val="00B04261"/>
    <w:rsid w:val="00B229BC"/>
    <w:rsid w:val="00B2688E"/>
    <w:rsid w:val="00B3190C"/>
    <w:rsid w:val="00B43096"/>
    <w:rsid w:val="00B4673F"/>
    <w:rsid w:val="00B511E2"/>
    <w:rsid w:val="00B62FE5"/>
    <w:rsid w:val="00B640E0"/>
    <w:rsid w:val="00B74E38"/>
    <w:rsid w:val="00B944B8"/>
    <w:rsid w:val="00BC0B5B"/>
    <w:rsid w:val="00BC0E96"/>
    <w:rsid w:val="00BD0A87"/>
    <w:rsid w:val="00BD354B"/>
    <w:rsid w:val="00BF1683"/>
    <w:rsid w:val="00BF606B"/>
    <w:rsid w:val="00C36703"/>
    <w:rsid w:val="00C672BD"/>
    <w:rsid w:val="00C7091F"/>
    <w:rsid w:val="00C82B08"/>
    <w:rsid w:val="00C84C11"/>
    <w:rsid w:val="00C86259"/>
    <w:rsid w:val="00C86668"/>
    <w:rsid w:val="00CB53D4"/>
    <w:rsid w:val="00CB6622"/>
    <w:rsid w:val="00CF0770"/>
    <w:rsid w:val="00D03064"/>
    <w:rsid w:val="00D0783A"/>
    <w:rsid w:val="00D17D20"/>
    <w:rsid w:val="00D25755"/>
    <w:rsid w:val="00D25948"/>
    <w:rsid w:val="00D50F86"/>
    <w:rsid w:val="00D87056"/>
    <w:rsid w:val="00D971A7"/>
    <w:rsid w:val="00DA146D"/>
    <w:rsid w:val="00DE681A"/>
    <w:rsid w:val="00DF5322"/>
    <w:rsid w:val="00E00AE2"/>
    <w:rsid w:val="00E01F7B"/>
    <w:rsid w:val="00E16121"/>
    <w:rsid w:val="00E178E1"/>
    <w:rsid w:val="00E27E46"/>
    <w:rsid w:val="00E353D5"/>
    <w:rsid w:val="00E4219E"/>
    <w:rsid w:val="00E6690B"/>
    <w:rsid w:val="00E67F84"/>
    <w:rsid w:val="00E819DC"/>
    <w:rsid w:val="00E8205C"/>
    <w:rsid w:val="00E820A4"/>
    <w:rsid w:val="00E85A97"/>
    <w:rsid w:val="00E94DA4"/>
    <w:rsid w:val="00EB7D39"/>
    <w:rsid w:val="00EC6E87"/>
    <w:rsid w:val="00EE2545"/>
    <w:rsid w:val="00EE53D0"/>
    <w:rsid w:val="00EF061C"/>
    <w:rsid w:val="00EF5953"/>
    <w:rsid w:val="00F073B8"/>
    <w:rsid w:val="00F2014E"/>
    <w:rsid w:val="00F32E4B"/>
    <w:rsid w:val="00F36DA2"/>
    <w:rsid w:val="00F46439"/>
    <w:rsid w:val="00F4653C"/>
    <w:rsid w:val="00F46E7E"/>
    <w:rsid w:val="00F47472"/>
    <w:rsid w:val="00F553C9"/>
    <w:rsid w:val="00F5548B"/>
    <w:rsid w:val="00F973C7"/>
    <w:rsid w:val="00F97FA2"/>
    <w:rsid w:val="00FA0C61"/>
    <w:rsid w:val="00FA111E"/>
    <w:rsid w:val="00FB0A62"/>
    <w:rsid w:val="00FE2C4E"/>
    <w:rsid w:val="00FE7891"/>
    <w:rsid w:val="00FF40B9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A80E8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F3565"/>
  </w:style>
  <w:style w:type="character" w:styleId="a4">
    <w:name w:val="Hyperlink"/>
    <w:basedOn w:val="a0"/>
    <w:uiPriority w:val="99"/>
    <w:rsid w:val="002F3565"/>
    <w:rPr>
      <w:color w:val="0000FF"/>
      <w:u w:val="single"/>
    </w:rPr>
  </w:style>
  <w:style w:type="paragraph" w:styleId="a5">
    <w:name w:val="footer"/>
    <w:basedOn w:val="a"/>
    <w:link w:val="Char"/>
    <w:uiPriority w:val="99"/>
    <w:rsid w:val="002F3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2F3565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2F35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F3565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A80E84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082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82B4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973C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D563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563F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qFormat/>
    <w:rsid w:val="00B4309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931DE"/>
  </w:style>
  <w:style w:type="character" w:customStyle="1" w:styleId="stopname">
    <w:name w:val="stop_name"/>
    <w:basedOn w:val="a0"/>
    <w:rsid w:val="005A1291"/>
  </w:style>
  <w:style w:type="character" w:customStyle="1" w:styleId="linename">
    <w:name w:val="line_name"/>
    <w:basedOn w:val="a0"/>
    <w:rsid w:val="005A1291"/>
  </w:style>
  <w:style w:type="character" w:customStyle="1" w:styleId="floatleft">
    <w:name w:val="floatleft"/>
    <w:basedOn w:val="a0"/>
    <w:rsid w:val="005A1291"/>
  </w:style>
  <w:style w:type="character" w:customStyle="1" w:styleId="stopnum">
    <w:name w:val="stopnum"/>
    <w:basedOn w:val="a0"/>
    <w:rsid w:val="005A1291"/>
  </w:style>
  <w:style w:type="character" w:customStyle="1" w:styleId="ltime">
    <w:name w:val="ltime"/>
    <w:basedOn w:val="a0"/>
    <w:rsid w:val="005A1291"/>
  </w:style>
  <w:style w:type="paragraph" w:styleId="aa">
    <w:name w:val="Date"/>
    <w:basedOn w:val="a"/>
    <w:next w:val="a"/>
    <w:link w:val="Char2"/>
    <w:uiPriority w:val="99"/>
    <w:semiHidden/>
    <w:unhideWhenUsed/>
    <w:rsid w:val="00AE0D4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AE0D40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A80E8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F3565"/>
  </w:style>
  <w:style w:type="character" w:styleId="a4">
    <w:name w:val="Hyperlink"/>
    <w:basedOn w:val="a0"/>
    <w:uiPriority w:val="99"/>
    <w:rsid w:val="002F3565"/>
    <w:rPr>
      <w:color w:val="0000FF"/>
      <w:u w:val="single"/>
    </w:rPr>
  </w:style>
  <w:style w:type="paragraph" w:styleId="a5">
    <w:name w:val="footer"/>
    <w:basedOn w:val="a"/>
    <w:link w:val="Char"/>
    <w:uiPriority w:val="99"/>
    <w:rsid w:val="002F3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2F3565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2F35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F3565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A80E84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082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82B4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973C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D563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563F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qFormat/>
    <w:rsid w:val="00B4309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931DE"/>
  </w:style>
  <w:style w:type="character" w:customStyle="1" w:styleId="stopname">
    <w:name w:val="stop_name"/>
    <w:basedOn w:val="a0"/>
    <w:rsid w:val="005A1291"/>
  </w:style>
  <w:style w:type="character" w:customStyle="1" w:styleId="linename">
    <w:name w:val="line_name"/>
    <w:basedOn w:val="a0"/>
    <w:rsid w:val="005A1291"/>
  </w:style>
  <w:style w:type="character" w:customStyle="1" w:styleId="floatleft">
    <w:name w:val="floatleft"/>
    <w:basedOn w:val="a0"/>
    <w:rsid w:val="005A1291"/>
  </w:style>
  <w:style w:type="character" w:customStyle="1" w:styleId="stopnum">
    <w:name w:val="stopnum"/>
    <w:basedOn w:val="a0"/>
    <w:rsid w:val="005A1291"/>
  </w:style>
  <w:style w:type="character" w:customStyle="1" w:styleId="ltime">
    <w:name w:val="ltime"/>
    <w:basedOn w:val="a0"/>
    <w:rsid w:val="005A1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75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6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5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0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17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EFEFEF"/>
                    <w:right w:val="none" w:sz="0" w:space="0" w:color="auto"/>
                  </w:divBdr>
                  <w:divsChild>
                    <w:div w:id="1270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47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9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3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417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nguohua@cigit.ac.c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8426-5250-4045-86E3-C157483E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5</Pages>
  <Words>227</Words>
  <Characters>1298</Characters>
  <Application>Microsoft Office Word</Application>
  <DocSecurity>0</DocSecurity>
  <Lines>10</Lines>
  <Paragraphs>3</Paragraphs>
  <ScaleCrop>false</ScaleCrop>
  <Company>China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中科院主管下属单位</cp:lastModifiedBy>
  <cp:revision>35</cp:revision>
  <cp:lastPrinted>2018-11-07T02:17:00Z</cp:lastPrinted>
  <dcterms:created xsi:type="dcterms:W3CDTF">2017-11-17T05:22:00Z</dcterms:created>
  <dcterms:modified xsi:type="dcterms:W3CDTF">2018-11-07T06:26:00Z</dcterms:modified>
</cp:coreProperties>
</file>